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12" w:rsidRDefault="00024612" w:rsidP="00687598">
      <w:pPr>
        <w:pStyle w:val="Prrafodelista"/>
        <w:numPr>
          <w:ilvl w:val="0"/>
          <w:numId w:val="4"/>
        </w:numPr>
        <w:tabs>
          <w:tab w:val="left" w:pos="284"/>
        </w:tabs>
        <w:ind w:left="426" w:hanging="426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626FA6">
        <w:rPr>
          <w:rFonts w:ascii="Trebuchet MS" w:hAnsi="Trebuchet MS" w:cs="Trebuchet MS"/>
          <w:b/>
          <w:bCs/>
          <w:sz w:val="20"/>
          <w:szCs w:val="20"/>
          <w:lang w:val="es-MX"/>
        </w:rPr>
        <w:t>PROPÓSITO.</w:t>
      </w:r>
    </w:p>
    <w:p w:rsidR="00BD54A7" w:rsidRDefault="00BD54A7" w:rsidP="00BD54A7">
      <w:pPr>
        <w:pStyle w:val="Prrafodelista"/>
        <w:tabs>
          <w:tab w:val="left" w:pos="284"/>
        </w:tabs>
        <w:ind w:left="426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Pr="00CA59DF" w:rsidRDefault="00024612" w:rsidP="00624880">
      <w:pPr>
        <w:tabs>
          <w:tab w:val="left" w:pos="284"/>
        </w:tabs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CA59DF">
        <w:rPr>
          <w:rFonts w:ascii="Trebuchet MS" w:hAnsi="Trebuchet MS" w:cs="Trebuchet MS"/>
          <w:sz w:val="20"/>
          <w:szCs w:val="20"/>
          <w:lang w:val="es-MX"/>
        </w:rPr>
        <w:tab/>
        <w:t>Asignar</w:t>
      </w:r>
      <w:r w:rsidR="00D40CCA">
        <w:rPr>
          <w:rFonts w:ascii="Trebuchet MS" w:hAnsi="Trebuchet MS" w:cs="Trebuchet MS"/>
          <w:sz w:val="20"/>
          <w:szCs w:val="20"/>
          <w:lang w:val="es-MX"/>
        </w:rPr>
        <w:t xml:space="preserve"> efectos a propuestas del nivel educativo</w:t>
      </w:r>
      <w:r w:rsidRPr="00CA59DF">
        <w:rPr>
          <w:rFonts w:ascii="Trebuchet MS" w:hAnsi="Trebuchet MS" w:cs="Trebuchet MS"/>
          <w:sz w:val="20"/>
          <w:szCs w:val="20"/>
          <w:lang w:val="es-MX"/>
        </w:rPr>
        <w:t xml:space="preserve"> </w:t>
      </w:r>
      <w:r w:rsidR="00D40CCA">
        <w:rPr>
          <w:rFonts w:ascii="Trebuchet MS" w:hAnsi="Trebuchet MS" w:cs="Trebuchet MS"/>
          <w:sz w:val="20"/>
          <w:szCs w:val="20"/>
          <w:lang w:val="es-MX"/>
        </w:rPr>
        <w:t>para</w:t>
      </w:r>
      <w:r w:rsidRPr="00CA59DF">
        <w:rPr>
          <w:rFonts w:ascii="Trebuchet MS" w:hAnsi="Trebuchet MS" w:cs="Trebuchet MS"/>
          <w:sz w:val="20"/>
          <w:szCs w:val="20"/>
          <w:lang w:val="es-MX"/>
        </w:rPr>
        <w:t xml:space="preserve"> altas y promociones del personal.</w:t>
      </w:r>
    </w:p>
    <w:p w:rsidR="00024612" w:rsidRDefault="0002461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Pr="00550F44" w:rsidRDefault="00024612" w:rsidP="00550F44">
      <w:pPr>
        <w:pStyle w:val="Prrafode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ALCANCE.</w:t>
      </w: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024612" w:rsidRPr="00BA5637" w:rsidRDefault="00024612" w:rsidP="00920225">
      <w:pPr>
        <w:tabs>
          <w:tab w:val="left" w:pos="284"/>
        </w:tabs>
        <w:jc w:val="both"/>
        <w:rPr>
          <w:rFonts w:ascii="Trebuchet MS" w:hAnsi="Trebuchet MS" w:cs="Trebuchet MS"/>
          <w:color w:val="FF0000"/>
          <w:sz w:val="20"/>
          <w:szCs w:val="20"/>
          <w:lang w:val="es-MX"/>
        </w:rPr>
      </w:pPr>
      <w:r w:rsidRPr="00CA59DF">
        <w:rPr>
          <w:rFonts w:ascii="Trebuchet MS" w:hAnsi="Trebuchet MS" w:cs="Trebuchet MS"/>
          <w:sz w:val="20"/>
          <w:szCs w:val="20"/>
          <w:lang w:val="es-MX"/>
        </w:rPr>
        <w:tab/>
      </w:r>
    </w:p>
    <w:p w:rsidR="00024612" w:rsidRPr="00053536" w:rsidRDefault="00024612" w:rsidP="0034327D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34327D">
        <w:rPr>
          <w:rFonts w:ascii="Trebuchet MS" w:hAnsi="Trebuchet MS" w:cs="Trebuchet MS"/>
          <w:sz w:val="20"/>
          <w:szCs w:val="20"/>
        </w:rPr>
        <w:t>Inicia cuando las áreas educati</w:t>
      </w:r>
      <w:r w:rsidR="00D40CCA">
        <w:rPr>
          <w:rFonts w:ascii="Trebuchet MS" w:hAnsi="Trebuchet MS" w:cs="Trebuchet MS"/>
          <w:sz w:val="20"/>
          <w:szCs w:val="20"/>
        </w:rPr>
        <w:t xml:space="preserve">vas envían </w:t>
      </w:r>
      <w:r w:rsidR="00940A27">
        <w:rPr>
          <w:rFonts w:ascii="Trebuchet MS" w:hAnsi="Trebuchet MS" w:cs="Trebuchet MS"/>
          <w:sz w:val="20"/>
          <w:szCs w:val="20"/>
        </w:rPr>
        <w:t>relación de preformatos Únicos de Personal para</w:t>
      </w:r>
      <w:r w:rsidR="00D40CCA">
        <w:rPr>
          <w:rFonts w:ascii="Trebuchet MS" w:hAnsi="Trebuchet MS" w:cs="Trebuchet MS"/>
          <w:sz w:val="20"/>
          <w:szCs w:val="20"/>
        </w:rPr>
        <w:t xml:space="preserve"> alta</w:t>
      </w:r>
      <w:r w:rsidRPr="0034327D">
        <w:rPr>
          <w:rFonts w:ascii="Trebuchet MS" w:hAnsi="Trebuchet MS" w:cs="Trebuchet MS"/>
          <w:sz w:val="20"/>
          <w:szCs w:val="20"/>
        </w:rPr>
        <w:t xml:space="preserve"> </w:t>
      </w:r>
      <w:r w:rsidR="00940A27">
        <w:rPr>
          <w:rFonts w:ascii="Trebuchet MS" w:hAnsi="Trebuchet MS" w:cs="Trebuchet MS"/>
          <w:sz w:val="20"/>
          <w:szCs w:val="20"/>
        </w:rPr>
        <w:t xml:space="preserve">de plazas y asignación de efectos </w:t>
      </w:r>
      <w:r w:rsidRPr="0034327D">
        <w:rPr>
          <w:rFonts w:ascii="Trebuchet MS" w:hAnsi="Trebuchet MS" w:cs="Trebuchet MS"/>
          <w:sz w:val="20"/>
          <w:szCs w:val="20"/>
        </w:rPr>
        <w:t xml:space="preserve">y </w:t>
      </w:r>
      <w:r w:rsidRPr="0034327D">
        <w:rPr>
          <w:rFonts w:ascii="Trebuchet MS" w:hAnsi="Trebuchet MS" w:cs="Trebuchet MS"/>
          <w:sz w:val="20"/>
          <w:szCs w:val="20"/>
          <w:lang w:val="es-MX"/>
        </w:rPr>
        <w:t xml:space="preserve">termina cuando </w:t>
      </w:r>
      <w:r w:rsidR="00F8594D">
        <w:rPr>
          <w:rFonts w:ascii="Trebuchet MS" w:hAnsi="Trebuchet MS" w:cs="Trebuchet MS"/>
          <w:sz w:val="20"/>
          <w:szCs w:val="20"/>
          <w:lang w:val="es-MX"/>
        </w:rPr>
        <w:t xml:space="preserve">la unidad de Registro Control y tramite (Subjefatura de </w:t>
      </w:r>
      <w:r w:rsidRPr="0034327D">
        <w:rPr>
          <w:rFonts w:ascii="Trebuchet MS" w:hAnsi="Trebuchet MS" w:cs="Trebuchet MS"/>
          <w:sz w:val="20"/>
          <w:szCs w:val="20"/>
          <w:lang w:val="es-MX"/>
        </w:rPr>
        <w:t>validación y control de plazas</w:t>
      </w:r>
      <w:r w:rsidR="00F8594D">
        <w:rPr>
          <w:rFonts w:ascii="Trebuchet MS" w:hAnsi="Trebuchet MS" w:cs="Trebuchet MS"/>
          <w:sz w:val="20"/>
          <w:szCs w:val="20"/>
          <w:lang w:val="es-MX"/>
        </w:rPr>
        <w:t xml:space="preserve">) recibe </w:t>
      </w:r>
      <w:r w:rsidR="00940A27">
        <w:rPr>
          <w:rFonts w:ascii="Trebuchet MS" w:hAnsi="Trebuchet MS" w:cs="Trebuchet MS"/>
          <w:sz w:val="20"/>
          <w:szCs w:val="20"/>
          <w:lang w:val="es-MX"/>
        </w:rPr>
        <w:t>relación de preformatos únicos de personal</w:t>
      </w:r>
      <w:r w:rsidRPr="0034327D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024612" w:rsidRDefault="00024612" w:rsidP="0034327D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4274B7" w:rsidRDefault="004274B7" w:rsidP="00F8594D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sz w:val="20"/>
          <w:szCs w:val="20"/>
          <w:lang w:val="es-MX"/>
        </w:rPr>
        <w:t>Participan la</w:t>
      </w:r>
      <w:r w:rsidRPr="0034327D">
        <w:rPr>
          <w:rFonts w:ascii="Trebuchet MS" w:hAnsi="Trebuchet MS" w:cs="Trebuchet MS"/>
          <w:sz w:val="20"/>
          <w:szCs w:val="20"/>
          <w:lang w:val="es-MX"/>
        </w:rPr>
        <w:t xml:space="preserve"> Dirección de Recursos Humanos, Unidad de Registro Control y T</w:t>
      </w:r>
      <w:r>
        <w:rPr>
          <w:rFonts w:ascii="Trebuchet MS" w:hAnsi="Trebuchet MS" w:cs="Trebuchet MS"/>
          <w:sz w:val="20"/>
          <w:szCs w:val="20"/>
          <w:lang w:val="es-MX"/>
        </w:rPr>
        <w:t>rámite, Áreas Educativas</w:t>
      </w:r>
      <w:r w:rsidRPr="0034327D"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4274B7" w:rsidRDefault="004274B7" w:rsidP="00F8594D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F8594D" w:rsidRPr="00BD54A7" w:rsidRDefault="00F8594D" w:rsidP="00F8594D">
      <w:pPr>
        <w:tabs>
          <w:tab w:val="left" w:pos="284"/>
        </w:tabs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BD54A7">
        <w:rPr>
          <w:rFonts w:ascii="Trebuchet MS" w:hAnsi="Trebuchet MS" w:cs="Trebuchet MS"/>
          <w:sz w:val="20"/>
          <w:szCs w:val="20"/>
          <w:lang w:val="es-MX"/>
        </w:rPr>
        <w:t xml:space="preserve">Este procedimiento aplica a todos los trabajadores de la Educación en el Estado de Sinaloa dependientes de los SEPDES y </w:t>
      </w:r>
      <w:r w:rsidRPr="00BD54A7">
        <w:rPr>
          <w:rFonts w:ascii="Trebuchet MS" w:hAnsi="Trebuchet MS" w:cs="Trebuchet MS"/>
          <w:sz w:val="20"/>
          <w:szCs w:val="20"/>
        </w:rPr>
        <w:t>da cumplimiento a los requisitos de la Norma ISO 9001:2008, elemento 7.5.</w:t>
      </w:r>
    </w:p>
    <w:p w:rsidR="00F8594D" w:rsidRPr="009954EC" w:rsidRDefault="00F8594D" w:rsidP="009954EC">
      <w:pPr>
        <w:pStyle w:val="Prrafodelista"/>
        <w:ind w:left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Default="00024612" w:rsidP="009954EC">
      <w:pPr>
        <w:pStyle w:val="Prrafodelista"/>
        <w:numPr>
          <w:ilvl w:val="0"/>
          <w:numId w:val="4"/>
        </w:num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550F44">
        <w:rPr>
          <w:rFonts w:ascii="Trebuchet MS" w:hAnsi="Trebuchet MS" w:cs="Trebuchet MS"/>
          <w:b/>
          <w:bCs/>
          <w:sz w:val="20"/>
          <w:szCs w:val="20"/>
          <w:lang w:val="es-MX"/>
        </w:rPr>
        <w:t>POLÍTICAS DE OPERACIÓN.</w:t>
      </w:r>
    </w:p>
    <w:p w:rsidR="00940A27" w:rsidRPr="00550F44" w:rsidRDefault="00940A27" w:rsidP="004274B7">
      <w:pPr>
        <w:tabs>
          <w:tab w:val="left" w:pos="284"/>
        </w:tabs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Default="00D40CCA" w:rsidP="00D40CCA">
      <w:pPr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D40CCA">
        <w:rPr>
          <w:rFonts w:ascii="Trebuchet MS" w:hAnsi="Trebuchet MS" w:cs="Trebuchet MS"/>
          <w:bCs/>
          <w:sz w:val="20"/>
          <w:szCs w:val="20"/>
          <w:lang w:val="es-MX"/>
        </w:rPr>
        <w:t>Recibir los do</w:t>
      </w:r>
      <w:r w:rsidR="00053536">
        <w:rPr>
          <w:rFonts w:ascii="Trebuchet MS" w:hAnsi="Trebuchet MS" w:cs="Trebuchet MS"/>
          <w:bCs/>
          <w:sz w:val="20"/>
          <w:szCs w:val="20"/>
          <w:lang w:val="es-MX"/>
        </w:rPr>
        <w:t>cumentos de propuesta para alta correctamente llenados</w:t>
      </w:r>
      <w:r w:rsidR="005C562C">
        <w:rPr>
          <w:rFonts w:ascii="Trebuchet MS" w:hAnsi="Trebuchet MS" w:cs="Trebuchet MS"/>
          <w:bCs/>
          <w:sz w:val="20"/>
          <w:szCs w:val="20"/>
          <w:lang w:val="es-MX"/>
        </w:rPr>
        <w:t xml:space="preserve"> por el área educativa.</w:t>
      </w:r>
    </w:p>
    <w:p w:rsidR="00F403F1" w:rsidRDefault="00F403F1" w:rsidP="00D40CCA">
      <w:pPr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</w:p>
    <w:p w:rsidR="00053536" w:rsidRPr="00D40CCA" w:rsidRDefault="00053536" w:rsidP="00D40CCA">
      <w:pPr>
        <w:ind w:left="284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bCs/>
          <w:sz w:val="20"/>
          <w:szCs w:val="20"/>
          <w:lang w:val="es-MX"/>
        </w:rPr>
        <w:t>Requisitos para asignación de efectos a propuestas de alta y promoción de plazas: Orden de Presentación, volante de planeación, nombramiento, aviso de presentación, prefup, propuesta cuando aplique.</w:t>
      </w:r>
    </w:p>
    <w:p w:rsidR="00024612" w:rsidRDefault="00024612" w:rsidP="00687598">
      <w:p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F403F1" w:rsidRPr="00626FA6" w:rsidRDefault="00F403F1" w:rsidP="00687598">
      <w:p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ab/>
      </w:r>
    </w:p>
    <w:p w:rsidR="00A22711" w:rsidRDefault="00024612" w:rsidP="00687598">
      <w:pPr>
        <w:pStyle w:val="Prrafodelista"/>
        <w:numPr>
          <w:ilvl w:val="0"/>
          <w:numId w:val="4"/>
        </w:numPr>
        <w:ind w:left="284" w:hanging="284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D6B2B">
        <w:rPr>
          <w:rFonts w:ascii="Trebuchet MS" w:hAnsi="Trebuchet MS" w:cs="Trebuchet MS"/>
          <w:b/>
          <w:bCs/>
          <w:sz w:val="20"/>
          <w:szCs w:val="20"/>
          <w:lang w:val="es-MX"/>
        </w:rPr>
        <w:t>DOCUMENTOS DE REFERENCIA.</w:t>
      </w:r>
    </w:p>
    <w:p w:rsidR="00024612" w:rsidRPr="00EA3F3A" w:rsidRDefault="00A22711" w:rsidP="004511AC">
      <w:pPr>
        <w:pStyle w:val="Prrafodelista"/>
        <w:ind w:left="227"/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EA3F3A">
        <w:rPr>
          <w:rFonts w:ascii="Trebuchet MS" w:hAnsi="Trebuchet MS" w:cs="Trebuchet MS"/>
          <w:bCs/>
          <w:sz w:val="20"/>
          <w:szCs w:val="20"/>
          <w:lang w:val="es-MX"/>
        </w:rPr>
        <w:t>Lineamentos Generales que regulan el sistema de Administración de Personal</w:t>
      </w:r>
      <w:r w:rsidR="00024612" w:rsidRPr="00EA3F3A">
        <w:rPr>
          <w:rFonts w:ascii="Trebuchet MS" w:hAnsi="Trebuchet MS" w:cs="Trebuchet MS"/>
          <w:bCs/>
          <w:sz w:val="20"/>
          <w:szCs w:val="20"/>
          <w:lang w:val="es-MX"/>
        </w:rPr>
        <w:t xml:space="preserve"> </w:t>
      </w:r>
    </w:p>
    <w:tbl>
      <w:tblPr>
        <w:tblW w:w="9214" w:type="dxa"/>
        <w:tblInd w:w="250" w:type="dxa"/>
        <w:tblLook w:val="00A0" w:firstRow="1" w:lastRow="0" w:firstColumn="1" w:lastColumn="0" w:noHBand="0" w:noVBand="0"/>
      </w:tblPr>
      <w:tblGrid>
        <w:gridCol w:w="8505"/>
        <w:gridCol w:w="709"/>
      </w:tblGrid>
      <w:tr w:rsidR="00024612" w:rsidRPr="00B402AA" w:rsidTr="00CF76E8">
        <w:trPr>
          <w:trHeight w:val="296"/>
        </w:trPr>
        <w:tc>
          <w:tcPr>
            <w:tcW w:w="8505" w:type="dxa"/>
          </w:tcPr>
          <w:p w:rsidR="00024612" w:rsidRPr="00B402AA" w:rsidRDefault="00D40CCA" w:rsidP="004511AC">
            <w:pPr>
              <w:tabs>
                <w:tab w:val="left" w:pos="3560"/>
              </w:tabs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Ley General del Servicio Profesional Docente</w:t>
            </w:r>
          </w:p>
        </w:tc>
        <w:tc>
          <w:tcPr>
            <w:tcW w:w="709" w:type="dxa"/>
          </w:tcPr>
          <w:p w:rsidR="00024612" w:rsidRPr="00B402AA" w:rsidRDefault="00024612" w:rsidP="004511AC">
            <w:pPr>
              <w:ind w:left="227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</w:p>
        </w:tc>
      </w:tr>
      <w:tr w:rsidR="00024612" w:rsidRPr="00B402AA" w:rsidTr="00CF76E8">
        <w:trPr>
          <w:trHeight w:val="284"/>
        </w:trPr>
        <w:tc>
          <w:tcPr>
            <w:tcW w:w="8505" w:type="dxa"/>
          </w:tcPr>
          <w:p w:rsidR="00024612" w:rsidRPr="00B402AA" w:rsidRDefault="00053536" w:rsidP="004511AC">
            <w:pPr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  <w:lang w:val="es-MX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Tipo de nombramiento que se otorgaran al personal docente.</w:t>
            </w:r>
          </w:p>
        </w:tc>
        <w:tc>
          <w:tcPr>
            <w:tcW w:w="709" w:type="dxa"/>
          </w:tcPr>
          <w:p w:rsidR="00024612" w:rsidRPr="00B402AA" w:rsidRDefault="00024612" w:rsidP="004511AC">
            <w:pPr>
              <w:ind w:left="227"/>
              <w:jc w:val="both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</w:p>
        </w:tc>
      </w:tr>
    </w:tbl>
    <w:p w:rsidR="00024612" w:rsidRPr="000D6B2B" w:rsidRDefault="00024612" w:rsidP="000D6B2B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4612" w:rsidRDefault="00024612" w:rsidP="008D7BBF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8D7BBF">
        <w:rPr>
          <w:rFonts w:ascii="Trebuchet MS" w:hAnsi="Trebuchet MS" w:cs="Trebuchet MS"/>
          <w:b/>
          <w:bCs/>
          <w:sz w:val="20"/>
          <w:szCs w:val="20"/>
          <w:lang w:val="es-MX"/>
        </w:rPr>
        <w:t>REGISTROS</w:t>
      </w:r>
      <w:r w:rsidR="00B41666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9A305D" w:rsidRPr="008D7BBF" w:rsidRDefault="009A305D" w:rsidP="009A305D">
      <w:pPr>
        <w:pStyle w:val="Prrafodelista"/>
        <w:ind w:left="360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9723"/>
        <w:gridCol w:w="901"/>
      </w:tblGrid>
      <w:tr w:rsidR="00024612" w:rsidRPr="00BA5637" w:rsidTr="00CF76E8">
        <w:tc>
          <w:tcPr>
            <w:tcW w:w="5244" w:type="dxa"/>
          </w:tcPr>
          <w:tbl>
            <w:tblPr>
              <w:tblW w:w="9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402"/>
              <w:gridCol w:w="1417"/>
              <w:gridCol w:w="1559"/>
              <w:gridCol w:w="1418"/>
              <w:gridCol w:w="1701"/>
            </w:tblGrid>
            <w:tr w:rsidR="009A305D" w:rsidTr="009A305D">
              <w:trPr>
                <w:trHeight w:val="21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9A305D" w:rsidRDefault="009A305D" w:rsidP="009A305D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Nombre del Registro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9A305D" w:rsidRDefault="009A305D" w:rsidP="009A305D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9A305D" w:rsidRDefault="009A305D" w:rsidP="009A305D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Tiempo de Retención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9A305D" w:rsidRDefault="009A305D" w:rsidP="009A305D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Localización y Acceso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9A305D" w:rsidRDefault="009A305D" w:rsidP="009A305D">
                  <w:pPr>
                    <w:jc w:val="center"/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b/>
                      <w:color w:val="000000"/>
                      <w:sz w:val="20"/>
                      <w:szCs w:val="20"/>
                    </w:rPr>
                    <w:t>Disposición de los Registros</w:t>
                  </w:r>
                </w:p>
              </w:tc>
            </w:tr>
            <w:tr w:rsidR="009A305D" w:rsidTr="009A305D">
              <w:trPr>
                <w:trHeight w:val="214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05D" w:rsidRDefault="00B54ECB" w:rsidP="00B54ECB">
                  <w:pPr>
                    <w:jc w:val="center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Trebuchet MS"/>
                      <w:sz w:val="20"/>
                      <w:szCs w:val="20"/>
                      <w:lang w:val="es-MX"/>
                    </w:rPr>
                    <w:t>N/A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A305D" w:rsidRDefault="00B54ECB" w:rsidP="009A305D">
                  <w:pPr>
                    <w:jc w:val="center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-----------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05D" w:rsidRDefault="00B54ECB" w:rsidP="009A305D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-----------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05D" w:rsidRDefault="00B54ECB" w:rsidP="009A305D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-----------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05D" w:rsidRDefault="00B54ECB" w:rsidP="009A305D">
                  <w:pPr>
                    <w:jc w:val="center"/>
                    <w:rPr>
                      <w:rFonts w:ascii="Trebuchet MS" w:hAnsi="Trebuchet MS" w:cs="Trebuchet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sz w:val="20"/>
                      <w:szCs w:val="20"/>
                    </w:rPr>
                    <w:t>-----------</w:t>
                  </w:r>
                </w:p>
              </w:tc>
            </w:tr>
          </w:tbl>
          <w:p w:rsidR="009A305D" w:rsidRDefault="009A305D" w:rsidP="008D7BBF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  <w:p w:rsidR="00024612" w:rsidRPr="00794C78" w:rsidRDefault="00024612" w:rsidP="008D7BBF">
            <w:pPr>
              <w:rPr>
                <w:rFonts w:ascii="Trebuchet MS" w:hAnsi="Trebuchet MS" w:cs="Trebuchet MS"/>
                <w:sz w:val="20"/>
                <w:szCs w:val="20"/>
                <w:lang w:val="es-MX"/>
              </w:rPr>
            </w:pPr>
          </w:p>
        </w:tc>
        <w:tc>
          <w:tcPr>
            <w:tcW w:w="5162" w:type="dxa"/>
          </w:tcPr>
          <w:p w:rsidR="00024612" w:rsidRPr="00794C78" w:rsidRDefault="00024612" w:rsidP="008D7BBF">
            <w:pPr>
              <w:rPr>
                <w:rFonts w:ascii="Trebuchet MS" w:hAnsi="Trebuchet MS" w:cs="Trebuchet MS"/>
                <w:color w:val="FF0000"/>
                <w:sz w:val="20"/>
                <w:szCs w:val="20"/>
                <w:lang w:val="es-MX"/>
              </w:rPr>
            </w:pPr>
          </w:p>
        </w:tc>
      </w:tr>
    </w:tbl>
    <w:p w:rsidR="009A305D" w:rsidRDefault="009A305D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margin" w:tblpY="783"/>
        <w:tblW w:w="1134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0A0" w:firstRow="1" w:lastRow="0" w:firstColumn="1" w:lastColumn="0" w:noHBand="0" w:noVBand="0"/>
      </w:tblPr>
      <w:tblGrid>
        <w:gridCol w:w="2842"/>
        <w:gridCol w:w="2833"/>
        <w:gridCol w:w="2833"/>
        <w:gridCol w:w="2832"/>
      </w:tblGrid>
      <w:tr w:rsidR="009A305D" w:rsidRPr="00626FA6" w:rsidTr="009A305D">
        <w:trPr>
          <w:trHeight w:val="693"/>
        </w:trPr>
        <w:tc>
          <w:tcPr>
            <w:tcW w:w="2842" w:type="dxa"/>
            <w:shd w:val="clear" w:color="auto" w:fill="D9D9D9"/>
            <w:vAlign w:val="center"/>
          </w:tcPr>
          <w:p w:rsidR="009A305D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2542F7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Elaboró:</w:t>
            </w:r>
          </w:p>
          <w:p w:rsidR="009A305D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Profa. María del Rosario Valenzuela Medina</w:t>
            </w:r>
          </w:p>
          <w:p w:rsidR="009A305D" w:rsidRPr="00642597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Directora de Recursos Humanos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612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Revisó:</w:t>
            </w:r>
          </w:p>
          <w:p w:rsidR="009A305D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Supervisor de Procedimientos</w:t>
            </w:r>
          </w:p>
        </w:tc>
        <w:tc>
          <w:tcPr>
            <w:tcW w:w="2833" w:type="dxa"/>
            <w:shd w:val="clear" w:color="auto" w:fill="D9D9D9"/>
            <w:vAlign w:val="center"/>
          </w:tcPr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612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Validó:</w:t>
            </w:r>
          </w:p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612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Rosmery Osuna Patrón</w:t>
            </w:r>
          </w:p>
          <w:p w:rsidR="009A305D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612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Representante de la Dirección</w:t>
            </w:r>
          </w:p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</w:p>
        </w:tc>
        <w:tc>
          <w:tcPr>
            <w:tcW w:w="2832" w:type="dxa"/>
            <w:shd w:val="clear" w:color="auto" w:fill="D9D9D9"/>
            <w:vAlign w:val="center"/>
          </w:tcPr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 w:rsidRPr="00576129"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Aprobó:</w:t>
            </w:r>
          </w:p>
          <w:p w:rsidR="009A305D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Ing. Felipe Álvarez Ortega</w:t>
            </w:r>
          </w:p>
          <w:p w:rsidR="009A305D" w:rsidRPr="00576129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Alta Dirección</w:t>
            </w:r>
          </w:p>
        </w:tc>
      </w:tr>
      <w:tr w:rsidR="009A305D" w:rsidRPr="00626FA6" w:rsidTr="009A305D">
        <w:trPr>
          <w:trHeight w:val="855"/>
        </w:trPr>
        <w:tc>
          <w:tcPr>
            <w:tcW w:w="2842" w:type="dxa"/>
            <w:vAlign w:val="center"/>
          </w:tcPr>
          <w:p w:rsidR="009A305D" w:rsidRDefault="009A305D" w:rsidP="009A305D">
            <w:pPr>
              <w:pStyle w:val="Piedepgina"/>
              <w:jc w:val="center"/>
              <w:rPr>
                <w:noProof/>
                <w:lang w:eastAsia="es-MX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314BBF2C" wp14:editId="41F1CB88">
                  <wp:extent cx="800113" cy="548330"/>
                  <wp:effectExtent l="0" t="0" r="0" b="444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rofra. maria del rosario valenzuela medin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772" cy="55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305D" w:rsidRPr="00626FA6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9A305D" w:rsidRPr="00626FA6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noProof/>
                <w:sz w:val="16"/>
                <w:szCs w:val="16"/>
                <w:lang w:val="es-MX" w:eastAsia="es-MX"/>
              </w:rPr>
              <w:drawing>
                <wp:inline distT="0" distB="0" distL="0" distR="0" wp14:anchorId="741A045C" wp14:editId="2526231A">
                  <wp:extent cx="1581150" cy="400050"/>
                  <wp:effectExtent l="19050" t="0" r="0" b="0"/>
                  <wp:docPr id="2" name="Imagen 5" descr="fir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fir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3" w:type="dxa"/>
            <w:vAlign w:val="center"/>
          </w:tcPr>
          <w:p w:rsidR="009A305D" w:rsidRPr="00626FA6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431D62A7" wp14:editId="595E8213">
                  <wp:extent cx="657225" cy="476250"/>
                  <wp:effectExtent l="1905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2" w:type="dxa"/>
            <w:vAlign w:val="center"/>
          </w:tcPr>
          <w:p w:rsidR="009A305D" w:rsidRPr="00626FA6" w:rsidRDefault="009A305D" w:rsidP="009A305D">
            <w:pPr>
              <w:pStyle w:val="Piedepgina"/>
              <w:jc w:val="center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9B0F1D7" wp14:editId="343A7DE7">
                  <wp:extent cx="989330" cy="357505"/>
                  <wp:effectExtent l="0" t="0" r="1270" b="4445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330" cy="357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305D" w:rsidRDefault="009A305D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br w:type="page"/>
      </w:r>
    </w:p>
    <w:p w:rsidR="00024612" w:rsidRDefault="00024612" w:rsidP="00550F44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Pr="004274B7" w:rsidRDefault="00024612" w:rsidP="004274B7">
      <w:pPr>
        <w:pStyle w:val="Prrafodelista"/>
        <w:numPr>
          <w:ilvl w:val="0"/>
          <w:numId w:val="4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4274B7">
        <w:rPr>
          <w:rFonts w:ascii="Trebuchet MS" w:hAnsi="Trebuchet MS" w:cs="Trebuchet MS"/>
          <w:b/>
          <w:bCs/>
          <w:sz w:val="20"/>
          <w:szCs w:val="20"/>
          <w:lang w:val="es-MX"/>
        </w:rPr>
        <w:t>TÉRMINOS Y DEFINICIONES</w:t>
      </w:r>
      <w:r w:rsidR="00B41666" w:rsidRPr="004274B7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  <w:r w:rsidRPr="004274B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</w:t>
      </w:r>
    </w:p>
    <w:p w:rsidR="00024612" w:rsidRDefault="005C562C" w:rsidP="0068759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t>Expediente</w:t>
      </w:r>
      <w:r w:rsidR="00024612" w:rsidRPr="004401F4">
        <w:rPr>
          <w:rFonts w:ascii="Trebuchet MS" w:hAnsi="Trebuchet MS" w:cs="Trebuchet MS"/>
          <w:sz w:val="20"/>
          <w:szCs w:val="20"/>
          <w:lang w:val="es-MX"/>
        </w:rPr>
        <w:t>: Documento que indica plaza, motivo, adscripción y efe</w:t>
      </w:r>
      <w:r w:rsidR="00024612">
        <w:rPr>
          <w:rFonts w:ascii="Trebuchet MS" w:hAnsi="Trebuchet MS" w:cs="Trebuchet MS"/>
          <w:sz w:val="20"/>
          <w:szCs w:val="20"/>
          <w:lang w:val="es-MX"/>
        </w:rPr>
        <w:t xml:space="preserve">ctos del nombramiento para la </w:t>
      </w:r>
      <w:r w:rsidR="00024612" w:rsidRPr="004401F4">
        <w:rPr>
          <w:rFonts w:ascii="Trebuchet MS" w:hAnsi="Trebuchet MS" w:cs="Trebuchet MS"/>
          <w:sz w:val="20"/>
          <w:szCs w:val="20"/>
          <w:lang w:val="es-MX"/>
        </w:rPr>
        <w:t xml:space="preserve">autorización de éstos. </w:t>
      </w:r>
    </w:p>
    <w:p w:rsidR="00024612" w:rsidRPr="004401F4" w:rsidRDefault="00024612" w:rsidP="00687598">
      <w:pPr>
        <w:ind w:left="284"/>
        <w:jc w:val="both"/>
        <w:rPr>
          <w:rFonts w:ascii="Trebuchet MS" w:hAnsi="Trebuchet MS" w:cs="Trebuchet MS"/>
          <w:sz w:val="20"/>
          <w:szCs w:val="20"/>
          <w:lang w:val="es-MX"/>
        </w:rPr>
      </w:pPr>
      <w:r w:rsidRPr="00637AA7">
        <w:rPr>
          <w:rFonts w:ascii="Trebuchet MS" w:hAnsi="Trebuchet MS" w:cs="Trebuchet MS"/>
          <w:b/>
          <w:bCs/>
          <w:sz w:val="20"/>
          <w:szCs w:val="20"/>
          <w:lang w:val="es-MX"/>
        </w:rPr>
        <w:t>Documentación soporte</w:t>
      </w:r>
      <w:r w:rsidRPr="004401F4">
        <w:rPr>
          <w:rFonts w:ascii="Trebuchet MS" w:hAnsi="Trebuchet MS" w:cs="Trebuchet MS"/>
          <w:sz w:val="20"/>
          <w:szCs w:val="20"/>
          <w:lang w:val="es-MX"/>
        </w:rPr>
        <w:t>: Documentos que hacen acompañar la propues</w:t>
      </w:r>
      <w:r w:rsidR="00053536">
        <w:rPr>
          <w:rFonts w:ascii="Trebuchet MS" w:hAnsi="Trebuchet MS" w:cs="Trebuchet MS"/>
          <w:sz w:val="20"/>
          <w:szCs w:val="20"/>
          <w:lang w:val="es-MX"/>
        </w:rPr>
        <w:t>ta y respalda lo</w:t>
      </w:r>
      <w:r w:rsidRPr="004401F4">
        <w:rPr>
          <w:rFonts w:ascii="Trebuchet MS" w:hAnsi="Trebuchet MS" w:cs="Trebuchet MS"/>
          <w:sz w:val="20"/>
          <w:szCs w:val="20"/>
          <w:lang w:val="es-MX"/>
        </w:rPr>
        <w:t xml:space="preserve"> dicho en esta, puede ser incidencias, formato único de personal, oficio de autorización de licencia, licencia de gravidez, etc.</w:t>
      </w:r>
    </w:p>
    <w:p w:rsidR="0064275D" w:rsidRDefault="00053536" w:rsidP="00550F44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053536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</w:t>
      </w:r>
      <w:r w:rsidRPr="00617346">
        <w:rPr>
          <w:rFonts w:ascii="Trebuchet MS" w:hAnsi="Trebuchet MS" w:cs="Trebuchet MS"/>
          <w:b/>
          <w:bCs/>
          <w:sz w:val="20"/>
          <w:szCs w:val="20"/>
          <w:lang w:val="es-MX"/>
        </w:rPr>
        <w:t>Prefup: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</w:t>
      </w:r>
      <w:r w:rsidR="00617346">
        <w:rPr>
          <w:rFonts w:ascii="Trebuchet MS" w:hAnsi="Trebuchet MS" w:cs="Trebuchet MS"/>
          <w:bCs/>
          <w:sz w:val="20"/>
          <w:szCs w:val="20"/>
          <w:lang w:val="es-MX"/>
        </w:rPr>
        <w:t>Pref</w:t>
      </w:r>
      <w:r>
        <w:rPr>
          <w:rFonts w:ascii="Trebuchet MS" w:hAnsi="Trebuchet MS" w:cs="Trebuchet MS"/>
          <w:bCs/>
          <w:sz w:val="20"/>
          <w:szCs w:val="20"/>
          <w:lang w:val="es-MX"/>
        </w:rPr>
        <w:t>ormato Único de Personal.</w:t>
      </w:r>
    </w:p>
    <w:p w:rsidR="00024612" w:rsidRDefault="0064275D" w:rsidP="0064275D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>
        <w:rPr>
          <w:rFonts w:ascii="Trebuchet MS" w:hAnsi="Trebuchet MS" w:cs="Trebuchet MS"/>
          <w:color w:val="000000"/>
          <w:sz w:val="18"/>
          <w:szCs w:val="18"/>
          <w:lang w:val="es-MX"/>
        </w:rPr>
        <w:t xml:space="preserve">     </w:t>
      </w:r>
      <w:r w:rsidRPr="0064275D">
        <w:rPr>
          <w:rFonts w:ascii="Trebuchet MS" w:hAnsi="Trebuchet MS" w:cs="Trebuchet MS"/>
          <w:b/>
          <w:color w:val="000000"/>
          <w:sz w:val="18"/>
          <w:szCs w:val="18"/>
          <w:lang w:val="es-MX"/>
        </w:rPr>
        <w:t>SIEE</w:t>
      </w:r>
      <w:r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: </w:t>
      </w:r>
      <w:r w:rsidRPr="0064275D">
        <w:rPr>
          <w:rFonts w:ascii="Trebuchet MS" w:hAnsi="Trebuchet MS" w:cs="Trebuchet MS"/>
          <w:bCs/>
          <w:sz w:val="20"/>
          <w:szCs w:val="20"/>
          <w:lang w:val="es-MX"/>
        </w:rPr>
        <w:t>Sistema Educativo Estatal</w:t>
      </w:r>
    </w:p>
    <w:p w:rsidR="00617346" w:rsidRDefault="00617346" w:rsidP="0064275D">
      <w:pPr>
        <w:jc w:val="both"/>
        <w:rPr>
          <w:rFonts w:ascii="Trebuchet MS" w:hAnsi="Trebuchet MS" w:cs="Trebuchet MS"/>
          <w:bCs/>
          <w:sz w:val="20"/>
          <w:szCs w:val="20"/>
          <w:lang w:val="es-MX"/>
        </w:rPr>
      </w:pPr>
      <w:r w:rsidRPr="001B10B7">
        <w:rPr>
          <w:rFonts w:ascii="Trebuchet MS" w:hAnsi="Trebuchet MS" w:cs="Trebuchet MS"/>
          <w:b/>
          <w:bCs/>
          <w:sz w:val="20"/>
          <w:szCs w:val="20"/>
          <w:lang w:val="es-MX"/>
        </w:rPr>
        <w:t xml:space="preserve">     EFECTO:</w:t>
      </w:r>
      <w:r>
        <w:rPr>
          <w:rFonts w:ascii="Trebuchet MS" w:hAnsi="Trebuchet MS" w:cs="Trebuchet MS"/>
          <w:bCs/>
          <w:sz w:val="20"/>
          <w:szCs w:val="20"/>
          <w:lang w:val="es-MX"/>
        </w:rPr>
        <w:t xml:space="preserve"> Es el periodo a cubrir la plaza que se asigna.</w:t>
      </w:r>
    </w:p>
    <w:p w:rsidR="000F44DF" w:rsidRDefault="00D322D7" w:rsidP="00D322D7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sz w:val="18"/>
          <w:szCs w:val="18"/>
          <w:lang w:val="es-MX"/>
        </w:rPr>
        <w:t xml:space="preserve">     </w:t>
      </w:r>
      <w:r w:rsidRPr="00D322D7">
        <w:rPr>
          <w:rFonts w:ascii="Trebuchet MS" w:hAnsi="Trebuchet MS" w:cs="Trebuchet MS"/>
          <w:b/>
          <w:sz w:val="20"/>
          <w:szCs w:val="20"/>
          <w:lang w:val="es-MX"/>
        </w:rPr>
        <w:t>R</w:t>
      </w:r>
      <w:r w:rsidRPr="00D322D7">
        <w:rPr>
          <w:rFonts w:ascii="Trebuchet MS" w:hAnsi="Trebuchet MS" w:cs="Trebuchet MS"/>
          <w:b/>
          <w:sz w:val="20"/>
          <w:szCs w:val="20"/>
        </w:rPr>
        <w:t>elación de expedientes</w:t>
      </w:r>
      <w:r w:rsidR="004274B7">
        <w:rPr>
          <w:rFonts w:ascii="Trebuchet MS" w:hAnsi="Trebuchet MS" w:cs="Trebuchet MS"/>
          <w:b/>
          <w:sz w:val="20"/>
          <w:szCs w:val="20"/>
        </w:rPr>
        <w:t>:</w:t>
      </w:r>
      <w:r w:rsidR="004274B7">
        <w:rPr>
          <w:rFonts w:ascii="Trebuchet MS" w:hAnsi="Trebuchet MS" w:cs="Trebuchet MS"/>
          <w:sz w:val="20"/>
          <w:szCs w:val="20"/>
        </w:rPr>
        <w:t xml:space="preserve"> S</w:t>
      </w:r>
      <w:r w:rsidRPr="00D322D7">
        <w:rPr>
          <w:rFonts w:ascii="Trebuchet MS" w:hAnsi="Trebuchet MS" w:cs="Trebuchet MS"/>
          <w:sz w:val="20"/>
          <w:szCs w:val="20"/>
        </w:rPr>
        <w:t xml:space="preserve">on documentación prefup, nombramiento, orden de presentación, volante de </w:t>
      </w:r>
      <w:r w:rsidR="004274B7">
        <w:rPr>
          <w:rFonts w:ascii="Trebuchet MS" w:hAnsi="Trebuchet MS" w:cs="Trebuchet MS"/>
          <w:sz w:val="20"/>
          <w:szCs w:val="20"/>
        </w:rPr>
        <w:t xml:space="preserve">    </w:t>
      </w:r>
    </w:p>
    <w:p w:rsidR="009A305D" w:rsidRDefault="000F44DF" w:rsidP="00D322D7">
      <w:pPr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     p</w:t>
      </w:r>
      <w:r w:rsidRPr="00D322D7">
        <w:rPr>
          <w:rFonts w:ascii="Trebuchet MS" w:hAnsi="Trebuchet MS" w:cs="Trebuchet MS"/>
          <w:sz w:val="20"/>
          <w:szCs w:val="20"/>
        </w:rPr>
        <w:t>laneación</w:t>
      </w:r>
      <w:r w:rsidR="00D322D7" w:rsidRPr="00D322D7">
        <w:rPr>
          <w:rFonts w:ascii="Trebuchet MS" w:hAnsi="Trebuchet MS" w:cs="Trebuchet MS"/>
          <w:sz w:val="20"/>
          <w:szCs w:val="20"/>
        </w:rPr>
        <w:t>, aviso de presentación y propuesta cuando aplique para altas y asignación de efectos.</w:t>
      </w:r>
    </w:p>
    <w:p w:rsidR="009A305D" w:rsidRDefault="009A305D">
      <w:pPr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br w:type="page"/>
      </w:r>
    </w:p>
    <w:p w:rsidR="00024612" w:rsidRDefault="00024612" w:rsidP="000410CA">
      <w:pPr>
        <w:pStyle w:val="Prrafodelista"/>
        <w:numPr>
          <w:ilvl w:val="0"/>
          <w:numId w:val="13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0410CA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DIAGRAMA DE FLUJO.</w:t>
      </w:r>
    </w:p>
    <w:p w:rsidR="00024612" w:rsidRDefault="00024612" w:rsidP="008516BB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Default="009D0551" w:rsidP="008516BB">
      <w:pPr>
        <w:pStyle w:val="Prrafodelista"/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9D0551"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drawing>
          <wp:inline distT="0" distB="0" distL="0" distR="0">
            <wp:extent cx="6433283" cy="6789608"/>
            <wp:effectExtent l="19050" t="0" r="5617" b="0"/>
            <wp:docPr id="7" name="3 Imagen" descr="PDRH-07 asignación de efectos a propue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RH-07 asignación de efectos a propuesta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3283" cy="678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12" w:rsidRDefault="00024612" w:rsidP="008516BB">
      <w:pPr>
        <w:pStyle w:val="Prrafodelista"/>
        <w:jc w:val="center"/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</w:pPr>
    </w:p>
    <w:p w:rsidR="00024612" w:rsidRPr="00BD54A7" w:rsidRDefault="00024612" w:rsidP="00F70425">
      <w:pPr>
        <w:pStyle w:val="Prrafodelista"/>
        <w:numPr>
          <w:ilvl w:val="0"/>
          <w:numId w:val="13"/>
        </w:num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BD54A7"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DESCRIPCIÓN DEL PROCEDIMIENTO.</w:t>
      </w:r>
    </w:p>
    <w:p w:rsidR="00024612" w:rsidRPr="00626FA6" w:rsidRDefault="00024612" w:rsidP="007E4D87">
      <w:pPr>
        <w:jc w:val="both"/>
        <w:rPr>
          <w:rFonts w:ascii="Trebuchet MS" w:hAnsi="Trebuchet MS" w:cs="Trebuchet M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788"/>
        <w:gridCol w:w="5652"/>
        <w:gridCol w:w="1235"/>
      </w:tblGrid>
      <w:tr w:rsidR="00024612" w:rsidRPr="00626FA6">
        <w:trPr>
          <w:trHeight w:val="419"/>
          <w:jc w:val="center"/>
        </w:trPr>
        <w:tc>
          <w:tcPr>
            <w:tcW w:w="1956" w:type="dxa"/>
            <w:shd w:val="clear" w:color="auto" w:fill="BFBFBF"/>
            <w:vAlign w:val="center"/>
          </w:tcPr>
          <w:p w:rsidR="00024612" w:rsidRPr="00626FA6" w:rsidRDefault="0002461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1788" w:type="dxa"/>
            <w:shd w:val="clear" w:color="auto" w:fill="BFBFBF"/>
            <w:vAlign w:val="center"/>
          </w:tcPr>
          <w:p w:rsidR="00024612" w:rsidRPr="00626FA6" w:rsidRDefault="0002461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Actividad</w:t>
            </w:r>
          </w:p>
        </w:tc>
        <w:tc>
          <w:tcPr>
            <w:tcW w:w="5652" w:type="dxa"/>
            <w:shd w:val="clear" w:color="auto" w:fill="BFBFBF"/>
            <w:vAlign w:val="center"/>
          </w:tcPr>
          <w:p w:rsidR="00024612" w:rsidRPr="00626FA6" w:rsidRDefault="0002461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Tareas</w:t>
            </w:r>
          </w:p>
        </w:tc>
        <w:tc>
          <w:tcPr>
            <w:tcW w:w="1235" w:type="dxa"/>
            <w:shd w:val="clear" w:color="auto" w:fill="BFBFBF"/>
            <w:vAlign w:val="center"/>
          </w:tcPr>
          <w:p w:rsidR="00024612" w:rsidRPr="00626FA6" w:rsidRDefault="00024612" w:rsidP="00387F23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 w:rsidRPr="00626FA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Registro</w:t>
            </w:r>
          </w:p>
        </w:tc>
      </w:tr>
      <w:tr w:rsidR="00024612" w:rsidRPr="00F26FDA" w:rsidTr="00CF76E8">
        <w:trPr>
          <w:trHeight w:val="430"/>
          <w:jc w:val="center"/>
        </w:trPr>
        <w:tc>
          <w:tcPr>
            <w:tcW w:w="1956" w:type="dxa"/>
            <w:vAlign w:val="center"/>
          </w:tcPr>
          <w:p w:rsidR="00024612" w:rsidRPr="00724344" w:rsidRDefault="00024612" w:rsidP="00EA3F3A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Área Educativa</w:t>
            </w:r>
          </w:p>
        </w:tc>
        <w:tc>
          <w:tcPr>
            <w:tcW w:w="1788" w:type="dxa"/>
            <w:vAlign w:val="center"/>
          </w:tcPr>
          <w:p w:rsidR="00024612" w:rsidRPr="00601530" w:rsidRDefault="00CF76E8" w:rsidP="00633131">
            <w:pPr>
              <w:ind w:left="-21" w:right="-108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1. Envía </w:t>
            </w:r>
            <w:r w:rsidR="00F403F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relación </w:t>
            </w:r>
            <w:r w:rsidR="00EA6EC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de preformatos </w:t>
            </w:r>
            <w:r w:rsidR="00BD54A7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Únicos</w:t>
            </w:r>
            <w:r w:rsidR="00EA6EC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de Personal</w:t>
            </w:r>
            <w:r w:rsidR="005C562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652" w:type="dxa"/>
          </w:tcPr>
          <w:p w:rsidR="00B31F4C" w:rsidRDefault="00024612" w:rsidP="00B31F4C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1.1</w:t>
            </w:r>
            <w:r w:rsidR="00F403F1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Pr="00EA3CD1">
              <w:rPr>
                <w:rFonts w:ascii="Trebuchet MS" w:hAnsi="Trebuchet MS" w:cs="Trebuchet MS"/>
                <w:sz w:val="18"/>
                <w:szCs w:val="18"/>
              </w:rPr>
              <w:t xml:space="preserve">Envía </w:t>
            </w:r>
            <w:r w:rsidR="00F403F1">
              <w:rPr>
                <w:rFonts w:ascii="Trebuchet MS" w:hAnsi="Trebuchet MS" w:cs="Trebuchet MS"/>
                <w:sz w:val="18"/>
                <w:szCs w:val="18"/>
              </w:rPr>
              <w:t xml:space="preserve">relación de </w:t>
            </w:r>
            <w:r w:rsidR="00EA3F3A">
              <w:rPr>
                <w:rFonts w:ascii="Trebuchet MS" w:hAnsi="Trebuchet MS" w:cs="Trebuchet MS"/>
                <w:sz w:val="18"/>
                <w:szCs w:val="18"/>
              </w:rPr>
              <w:t xml:space="preserve">preformatos Únicos de Personal </w:t>
            </w:r>
            <w:r w:rsidRPr="00EA3CD1">
              <w:rPr>
                <w:rFonts w:ascii="Trebuchet MS" w:hAnsi="Trebuchet MS" w:cs="Trebuchet MS"/>
                <w:sz w:val="18"/>
                <w:szCs w:val="18"/>
              </w:rPr>
              <w:t>para altas</w:t>
            </w:r>
            <w:r w:rsidR="005C562C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342E24">
              <w:rPr>
                <w:rFonts w:ascii="Trebuchet MS" w:hAnsi="Trebuchet MS" w:cs="Trebuchet MS"/>
                <w:sz w:val="18"/>
                <w:szCs w:val="18"/>
              </w:rPr>
              <w:t xml:space="preserve">de </w:t>
            </w:r>
          </w:p>
          <w:p w:rsidR="00024612" w:rsidRDefault="00B31F4C" w:rsidP="00B31F4C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</w:t>
            </w:r>
            <w:r w:rsidR="00342E24">
              <w:rPr>
                <w:rFonts w:ascii="Trebuchet MS" w:hAnsi="Trebuchet MS" w:cs="Trebuchet MS"/>
                <w:sz w:val="18"/>
                <w:szCs w:val="18"/>
              </w:rPr>
              <w:t xml:space="preserve">plazas </w:t>
            </w:r>
            <w:r w:rsidR="00EA3F3A">
              <w:rPr>
                <w:rFonts w:ascii="Trebuchet MS" w:hAnsi="Trebuchet MS" w:cs="Trebuchet MS"/>
                <w:sz w:val="18"/>
                <w:szCs w:val="18"/>
              </w:rPr>
              <w:t>y</w:t>
            </w:r>
            <w:r w:rsidR="00342E24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806BFB">
              <w:rPr>
                <w:rFonts w:ascii="Trebuchet MS" w:hAnsi="Trebuchet MS" w:cs="Trebuchet MS"/>
                <w:sz w:val="18"/>
                <w:szCs w:val="18"/>
              </w:rPr>
              <w:t>asignación</w:t>
            </w:r>
            <w:r w:rsidR="00617346">
              <w:rPr>
                <w:rFonts w:ascii="Trebuchet MS" w:hAnsi="Trebuchet MS" w:cs="Trebuchet MS"/>
                <w:sz w:val="18"/>
                <w:szCs w:val="18"/>
              </w:rPr>
              <w:t xml:space="preserve"> de efectos</w:t>
            </w:r>
            <w:r w:rsidR="00F4210D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:rsidR="00EA3F3A" w:rsidRPr="00EA3CD1" w:rsidRDefault="00EA3F3A" w:rsidP="00EA3F3A">
            <w:pPr>
              <w:pStyle w:val="Prrafodelista"/>
              <w:ind w:left="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024612" w:rsidRPr="00724344" w:rsidRDefault="00CF76E8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024612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024612" w:rsidRPr="00724344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024612">
              <w:rPr>
                <w:rFonts w:ascii="Trebuchet MS" w:hAnsi="Trebuchet MS" w:cs="Trebuchet MS"/>
                <w:sz w:val="18"/>
                <w:szCs w:val="18"/>
              </w:rPr>
              <w:t xml:space="preserve"> Trámite</w:t>
            </w:r>
            <w:r w:rsidR="005C562C">
              <w:rPr>
                <w:rFonts w:ascii="Trebuchet MS" w:hAnsi="Trebuchet MS" w:cs="Trebuchet MS"/>
                <w:sz w:val="18"/>
                <w:szCs w:val="18"/>
              </w:rPr>
              <w:t xml:space="preserve"> (Subjefatura Efectos)</w:t>
            </w:r>
          </w:p>
        </w:tc>
        <w:tc>
          <w:tcPr>
            <w:tcW w:w="1788" w:type="dxa"/>
            <w:vAlign w:val="center"/>
          </w:tcPr>
          <w:p w:rsidR="00024612" w:rsidRPr="00724344" w:rsidRDefault="00024612" w:rsidP="00633131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2. Recibe </w:t>
            </w:r>
            <w:r w:rsidR="00EA6EC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relación, </w:t>
            </w:r>
            <w:r w:rsidR="00B31F4C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coteja</w:t>
            </w: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propuestas</w:t>
            </w:r>
          </w:p>
        </w:tc>
        <w:tc>
          <w:tcPr>
            <w:tcW w:w="5652" w:type="dxa"/>
          </w:tcPr>
          <w:p w:rsidR="00887264" w:rsidRDefault="005C562C" w:rsidP="0031565D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2.1 Recibe </w:t>
            </w:r>
            <w:r w:rsidR="00F403F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de </w:t>
            </w:r>
            <w:r w:rsidR="007235A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A3F3A">
              <w:rPr>
                <w:rFonts w:ascii="Trebuchet MS" w:hAnsi="Trebuchet MS" w:cs="Trebuchet MS"/>
                <w:sz w:val="18"/>
                <w:szCs w:val="18"/>
              </w:rPr>
              <w:t>reformatos Únicos de Personal</w:t>
            </w:r>
            <w:r w:rsidR="001B10B7">
              <w:rPr>
                <w:rFonts w:ascii="Trebuchet MS" w:hAnsi="Trebuchet MS" w:cs="Trebuchet MS"/>
                <w:sz w:val="18"/>
                <w:szCs w:val="18"/>
              </w:rPr>
              <w:t xml:space="preserve"> y </w:t>
            </w:r>
            <w:r w:rsidR="00617346">
              <w:rPr>
                <w:rFonts w:ascii="Trebuchet MS" w:hAnsi="Trebuchet MS" w:cs="Trebuchet MS"/>
                <w:sz w:val="18"/>
                <w:szCs w:val="18"/>
              </w:rPr>
              <w:t>sella de</w:t>
            </w:r>
          </w:p>
          <w:p w:rsidR="00024612" w:rsidRDefault="00887264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 w:rsidR="00617346">
              <w:rPr>
                <w:rFonts w:ascii="Trebuchet MS" w:hAnsi="Trebuchet MS" w:cs="Trebuchet MS"/>
                <w:sz w:val="18"/>
                <w:szCs w:val="18"/>
              </w:rPr>
              <w:t xml:space="preserve"> recibo</w:t>
            </w:r>
            <w:r w:rsidR="0002461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B31F4C" w:rsidRDefault="00F403F1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2.2 Scanea </w:t>
            </w:r>
            <w:r w:rsidR="00B31F4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para</w:t>
            </w:r>
            <w:r w:rsidR="0061734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recepción en sistema SIIE la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relación de</w:t>
            </w:r>
          </w:p>
          <w:p w:rsidR="00F403F1" w:rsidRDefault="00B31F4C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F403F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7235A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A3F3A">
              <w:rPr>
                <w:rFonts w:ascii="Trebuchet MS" w:hAnsi="Trebuchet MS" w:cs="Trebuchet MS"/>
                <w:sz w:val="18"/>
                <w:szCs w:val="18"/>
              </w:rPr>
              <w:t>reformatos Únicos de Personal</w:t>
            </w:r>
            <w:r w:rsidR="00F403F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B31F4C" w:rsidRDefault="00EA6EC5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2.3</w:t>
            </w:r>
            <w:r w:rsidR="0002461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B10B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</w:t>
            </w:r>
            <w:r w:rsidR="0061734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oteja </w:t>
            </w:r>
            <w:r w:rsidR="00BC3A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la información contenida en los documentos </w:t>
            </w:r>
            <w:r w:rsidR="0061734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en sistema</w:t>
            </w:r>
          </w:p>
          <w:p w:rsidR="00EA3F3A" w:rsidRDefault="00B31F4C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61734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SIIEE</w:t>
            </w:r>
            <w:r w:rsidR="00BC3A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</w:t>
            </w:r>
            <w:r w:rsidR="00F4210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D322D7" w:rsidRDefault="00CD11A5" w:rsidP="00CD11A5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-</w:t>
            </w:r>
            <w:r w:rsidR="00024612" w:rsidRP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Si </w:t>
            </w:r>
            <w:r w:rsidR="009674F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reúne requisitos</w:t>
            </w:r>
            <w:r w:rsidR="00806B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024612" w:rsidRP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continua</w:t>
            </w:r>
            <w:r w:rsidR="009674F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tarea 2.4</w:t>
            </w:r>
            <w:r w:rsidR="005C562C" w:rsidRP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</w:t>
            </w:r>
            <w:r w:rsidR="009674F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Si no los reúne</w:t>
            </w:r>
            <w:r w:rsidR="00D322D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requisitos</w:t>
            </w:r>
            <w:r w:rsidR="00024612" w:rsidRP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024612" w:rsidRPr="009674FF" w:rsidRDefault="00D322D7" w:rsidP="00CD11A5">
            <w:pPr>
              <w:jc w:val="both"/>
              <w:rPr>
                <w:rFonts w:ascii="Trebuchet MS" w:hAnsi="Trebuchet MS" w:cs="Trebuchet MS"/>
                <w:color w:val="FF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9674F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pasa a tarea 3.</w:t>
            </w:r>
            <w:r w:rsidR="001B10B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1.</w:t>
            </w:r>
            <w:r w:rsidR="009674FF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64275D" w:rsidRDefault="0064275D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9F1429" w:rsidRDefault="00EA6EC5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2.4</w:t>
            </w:r>
            <w:r w:rsidR="00024612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Sella</w:t>
            </w:r>
            <w:r w:rsidR="0092726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orden de presentación,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asigna 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motivo de alta y</w:t>
            </w:r>
          </w:p>
          <w:p w:rsidR="00024612" w:rsidRDefault="009F1429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806B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efectos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</w:t>
            </w:r>
          </w:p>
          <w:p w:rsidR="00B31F4C" w:rsidRDefault="00EA6EC5" w:rsidP="00BC3A9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2.5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7235A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Scanea P</w:t>
            </w:r>
            <w:r w:rsidR="00BC3A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reformato Único de Personal para 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c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aptura </w:t>
            </w:r>
            <w:r w:rsidR="00BC3A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de 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motivo</w:t>
            </w:r>
          </w:p>
          <w:p w:rsidR="00024612" w:rsidRPr="002212CE" w:rsidRDefault="00B31F4C" w:rsidP="00BC3A9B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alta y efectos en sistema</w:t>
            </w:r>
            <w:r w:rsidR="00BC3A9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92726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SIEE,</w:t>
            </w:r>
            <w:r w:rsidR="00DD6EF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pasa a tarea 4</w:t>
            </w:r>
            <w:r w:rsidR="002212C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  <w:r w:rsidR="00DD6EF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1.</w:t>
            </w:r>
          </w:p>
        </w:tc>
        <w:tc>
          <w:tcPr>
            <w:tcW w:w="1235" w:type="dxa"/>
            <w:vAlign w:val="center"/>
          </w:tcPr>
          <w:p w:rsidR="00024612" w:rsidRPr="00724344" w:rsidRDefault="00CF76E8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9674FF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9674FF" w:rsidRDefault="009674FF" w:rsidP="00DD6EF5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 Trámite (</w:t>
            </w:r>
            <w:r w:rsidR="00DD6EF5">
              <w:rPr>
                <w:rFonts w:ascii="Trebuchet MS" w:hAnsi="Trebuchet MS" w:cs="Trebuchet MS"/>
                <w:sz w:val="18"/>
                <w:szCs w:val="18"/>
              </w:rPr>
              <w:t>Encargados de</w:t>
            </w:r>
            <w:r w:rsidR="00BC3A9B">
              <w:rPr>
                <w:rFonts w:ascii="Trebuchet MS" w:hAnsi="Trebuchet MS" w:cs="Trebuchet MS"/>
                <w:sz w:val="18"/>
                <w:szCs w:val="18"/>
              </w:rPr>
              <w:t xml:space="preserve"> validación de efectos </w:t>
            </w:r>
            <w:r w:rsidR="004511AC">
              <w:rPr>
                <w:rFonts w:ascii="Trebuchet MS" w:hAnsi="Trebuchet MS" w:cs="Trebuchet MS"/>
                <w:sz w:val="18"/>
                <w:szCs w:val="18"/>
              </w:rPr>
              <w:t>del</w:t>
            </w:r>
            <w:r w:rsidR="00DD6EF5">
              <w:rPr>
                <w:rFonts w:ascii="Trebuchet MS" w:hAnsi="Trebuchet MS" w:cs="Trebuchet MS"/>
                <w:sz w:val="18"/>
                <w:szCs w:val="18"/>
              </w:rPr>
              <w:t xml:space="preserve"> Nivel Educativo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788" w:type="dxa"/>
            <w:vAlign w:val="center"/>
          </w:tcPr>
          <w:p w:rsidR="009674FF" w:rsidRDefault="009674FF" w:rsidP="00633131">
            <w:pP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3</w:t>
            </w:r>
            <w:r w:rsidR="00DD6EF5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. Recibe relación realiza rechazo</w:t>
            </w:r>
            <w:r w:rsidR="008F5401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 xml:space="preserve"> y firma.</w:t>
            </w:r>
          </w:p>
        </w:tc>
        <w:tc>
          <w:tcPr>
            <w:tcW w:w="5652" w:type="dxa"/>
          </w:tcPr>
          <w:p w:rsidR="00B451A6" w:rsidRPr="00DD6EF5" w:rsidRDefault="00DD6EF5" w:rsidP="00B451A6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D6EF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3.1 </w:t>
            </w:r>
            <w:r w:rsidR="001B10B7">
              <w:rPr>
                <w:rFonts w:ascii="Trebuchet MS" w:hAnsi="Trebuchet MS" w:cs="Trebuchet MS"/>
                <w:sz w:val="18"/>
                <w:szCs w:val="18"/>
                <w:lang w:val="es-MX"/>
              </w:rPr>
              <w:t>Recibe relación de Preformatos Únicos de P</w:t>
            </w:r>
            <w:r w:rsidRPr="00DD6EF5">
              <w:rPr>
                <w:rFonts w:ascii="Trebuchet MS" w:hAnsi="Trebuchet MS" w:cs="Trebuchet MS"/>
                <w:sz w:val="18"/>
                <w:szCs w:val="18"/>
                <w:lang w:val="es-MX"/>
              </w:rPr>
              <w:t>ersonal.</w:t>
            </w:r>
          </w:p>
          <w:p w:rsidR="00B31F4C" w:rsidRDefault="00B31F4C" w:rsidP="00B31F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3.2 R</w:t>
            </w:r>
            <w:r w:rsidR="00BC3A9B">
              <w:rPr>
                <w:rFonts w:ascii="Trebuchet MS" w:hAnsi="Trebuchet MS" w:cs="Trebuchet MS"/>
                <w:sz w:val="18"/>
                <w:szCs w:val="18"/>
                <w:lang w:val="es-MX"/>
              </w:rPr>
              <w:t>ealiza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rechazo en</w:t>
            </w:r>
            <w:r w:rsidR="00BC3A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sistema SIEE, imprime volante de rechazo, </w:t>
            </w:r>
          </w:p>
          <w:p w:rsidR="009674FF" w:rsidRPr="00DD6EF5" w:rsidRDefault="00B31F4C" w:rsidP="00B31F4C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   </w:t>
            </w:r>
            <w:r w:rsidR="00B451A6" w:rsidRPr="00DD6EF5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firma. Pasa a tarea 1.1.</w:t>
            </w:r>
          </w:p>
        </w:tc>
        <w:tc>
          <w:tcPr>
            <w:tcW w:w="1235" w:type="dxa"/>
            <w:vAlign w:val="center"/>
          </w:tcPr>
          <w:p w:rsidR="009674FF" w:rsidRDefault="00793F0C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64275D" w:rsidRPr="00F26FDA">
        <w:trPr>
          <w:trHeight w:val="643"/>
          <w:jc w:val="center"/>
        </w:trPr>
        <w:tc>
          <w:tcPr>
            <w:tcW w:w="1956" w:type="dxa"/>
            <w:vAlign w:val="center"/>
          </w:tcPr>
          <w:p w:rsidR="0064275D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64275D">
              <w:rPr>
                <w:rFonts w:ascii="Trebuchet MS" w:hAnsi="Trebuchet MS" w:cs="Trebuchet MS"/>
                <w:sz w:val="18"/>
                <w:szCs w:val="18"/>
              </w:rPr>
              <w:t xml:space="preserve"> Trámite</w:t>
            </w:r>
          </w:p>
          <w:p w:rsidR="0064275D" w:rsidRDefault="0064275D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</w:t>
            </w:r>
            <w:r w:rsidR="004511AC">
              <w:rPr>
                <w:rFonts w:ascii="Trebuchet MS" w:hAnsi="Trebuchet MS" w:cs="Trebuchet MS"/>
                <w:sz w:val="18"/>
                <w:szCs w:val="18"/>
              </w:rPr>
              <w:t>Módulo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asignación de plazas por </w:t>
            </w:r>
            <w:r w:rsidR="004511AC">
              <w:rPr>
                <w:rFonts w:ascii="Trebuchet MS" w:hAnsi="Trebuchet MS" w:cs="Trebuchet MS"/>
                <w:sz w:val="18"/>
                <w:szCs w:val="18"/>
              </w:rPr>
              <w:t>número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 de prelación de concurso)</w:t>
            </w:r>
          </w:p>
        </w:tc>
        <w:tc>
          <w:tcPr>
            <w:tcW w:w="1788" w:type="dxa"/>
            <w:vAlign w:val="center"/>
          </w:tcPr>
          <w:p w:rsidR="0064275D" w:rsidRPr="0064275D" w:rsidRDefault="00DD6EF5" w:rsidP="00633131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4.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Recibe</w:t>
            </w:r>
            <w:r w:rsidR="00EA6EC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relación y ante firma</w:t>
            </w:r>
          </w:p>
        </w:tc>
        <w:tc>
          <w:tcPr>
            <w:tcW w:w="5652" w:type="dxa"/>
          </w:tcPr>
          <w:p w:rsidR="00B31F4C" w:rsidRDefault="00DD6EF5" w:rsidP="00EA6EC5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4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 Recibe </w:t>
            </w:r>
            <w:r w:rsidR="00F403F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</w:t>
            </w:r>
            <w:r w:rsidR="00EA6EC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de </w:t>
            </w:r>
            <w:r w:rsidR="007235A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A6EC5">
              <w:rPr>
                <w:rFonts w:ascii="Trebuchet MS" w:hAnsi="Trebuchet MS" w:cs="Trebuchet MS"/>
                <w:sz w:val="18"/>
                <w:szCs w:val="18"/>
              </w:rPr>
              <w:t>reformatos Únicos de Personal</w:t>
            </w:r>
            <w:r w:rsidR="0064275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revisa,</w:t>
            </w:r>
          </w:p>
          <w:p w:rsidR="00B31F4C" w:rsidRDefault="00B31F4C" w:rsidP="00EA6EC5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valida el </w:t>
            </w:r>
            <w:r w:rsidR="004511AC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número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de prelación de concurso </w:t>
            </w:r>
            <w:r w:rsidR="00CD11A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ante </w:t>
            </w:r>
            <w:r w:rsidR="00EA6EC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firma orden de</w:t>
            </w:r>
          </w:p>
          <w:p w:rsidR="0064275D" w:rsidRDefault="00B31F4C" w:rsidP="00EA6EC5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EA6EC5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presentación 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 turna.</w:t>
            </w:r>
          </w:p>
        </w:tc>
        <w:tc>
          <w:tcPr>
            <w:tcW w:w="1235" w:type="dxa"/>
            <w:vAlign w:val="center"/>
          </w:tcPr>
          <w:p w:rsidR="0064275D" w:rsidRDefault="00F70425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22711" w:rsidRPr="00A22711">
        <w:trPr>
          <w:trHeight w:val="643"/>
          <w:jc w:val="center"/>
        </w:trPr>
        <w:tc>
          <w:tcPr>
            <w:tcW w:w="1956" w:type="dxa"/>
            <w:vAlign w:val="center"/>
          </w:tcPr>
          <w:p w:rsidR="00A22711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A22711">
              <w:rPr>
                <w:rFonts w:ascii="Trebuchet MS" w:hAnsi="Trebuchet MS" w:cs="Trebuchet MS"/>
                <w:sz w:val="18"/>
                <w:szCs w:val="18"/>
              </w:rPr>
              <w:t xml:space="preserve"> Trámite (Subjefatura Efectos)</w:t>
            </w:r>
          </w:p>
        </w:tc>
        <w:tc>
          <w:tcPr>
            <w:tcW w:w="1788" w:type="dxa"/>
            <w:vAlign w:val="center"/>
          </w:tcPr>
          <w:p w:rsidR="00A22711" w:rsidRDefault="00DD6EF5" w:rsidP="00D41B06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5</w:t>
            </w:r>
            <w:r w:rsidR="00EA6EC5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Recibe </w:t>
            </w:r>
            <w:r w:rsidR="00D41B0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relación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revisa y registra</w:t>
            </w:r>
          </w:p>
        </w:tc>
        <w:tc>
          <w:tcPr>
            <w:tcW w:w="5652" w:type="dxa"/>
          </w:tcPr>
          <w:p w:rsidR="007235AC" w:rsidRDefault="00DD6EF5" w:rsidP="008F5401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5</w:t>
            </w:r>
            <w:r w:rsidR="00927266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.1 Recibe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F403F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de </w:t>
            </w:r>
            <w:r w:rsidR="007235A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EA6EC5">
              <w:rPr>
                <w:rFonts w:ascii="Trebuchet MS" w:hAnsi="Trebuchet MS" w:cs="Trebuchet MS"/>
                <w:sz w:val="18"/>
                <w:szCs w:val="18"/>
              </w:rPr>
              <w:t>reformatos Únicos de Personal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revisa,</w:t>
            </w:r>
          </w:p>
          <w:p w:rsidR="007235AC" w:rsidRDefault="007235AC" w:rsidP="008F5401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registra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8F540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nombre, mot</w:t>
            </w:r>
            <w:r w:rsidR="0025772E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ivo, efectos, centro de trabajo y</w:t>
            </w:r>
            <w:r w:rsidR="008F540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</w:p>
          <w:p w:rsidR="007235AC" w:rsidRDefault="007235AC" w:rsidP="007235AC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</w:t>
            </w:r>
            <w:r w:rsidR="008F540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asignatura 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en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documento de 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Excel</w:t>
            </w:r>
            <w:r w:rsidR="00806BFB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8F540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archivo incidencias-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</w:t>
            </w:r>
          </w:p>
          <w:p w:rsidR="00A22711" w:rsidRDefault="007235AC" w:rsidP="007235AC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    </w:t>
            </w:r>
            <w:r w:rsidR="008F540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propuestas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y turna.</w:t>
            </w:r>
          </w:p>
        </w:tc>
        <w:tc>
          <w:tcPr>
            <w:tcW w:w="1235" w:type="dxa"/>
            <w:vAlign w:val="center"/>
          </w:tcPr>
          <w:p w:rsidR="00A22711" w:rsidRDefault="00F70425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22711" w:rsidRPr="00A22711">
        <w:trPr>
          <w:trHeight w:val="643"/>
          <w:jc w:val="center"/>
        </w:trPr>
        <w:tc>
          <w:tcPr>
            <w:tcW w:w="1956" w:type="dxa"/>
            <w:vAlign w:val="center"/>
          </w:tcPr>
          <w:p w:rsidR="0014436D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A22711">
              <w:rPr>
                <w:rFonts w:ascii="Trebuchet MS" w:hAnsi="Trebuchet MS" w:cs="Trebuchet MS"/>
                <w:sz w:val="18"/>
                <w:szCs w:val="18"/>
              </w:rPr>
              <w:t xml:space="preserve"> Trámite</w:t>
            </w:r>
          </w:p>
          <w:p w:rsidR="00A22711" w:rsidRDefault="0025772E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(Jef</w:t>
            </w:r>
            <w:r w:rsidR="0014436D">
              <w:rPr>
                <w:rFonts w:ascii="Trebuchet MS" w:hAnsi="Trebuchet MS" w:cs="Trebuchet MS"/>
                <w:sz w:val="18"/>
                <w:szCs w:val="18"/>
              </w:rPr>
              <w:t>a de unidad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788" w:type="dxa"/>
            <w:vAlign w:val="center"/>
          </w:tcPr>
          <w:p w:rsidR="00A22711" w:rsidRDefault="00DD6EF5" w:rsidP="00633131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6</w:t>
            </w:r>
            <w:r w:rsidR="0063313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</w:t>
            </w:r>
            <w:r w:rsidR="0092726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Recibe</w:t>
            </w:r>
            <w:r w:rsidR="00D41B0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relación</w:t>
            </w:r>
            <w:r w:rsidR="0092726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, fi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rma</w:t>
            </w:r>
          </w:p>
        </w:tc>
        <w:tc>
          <w:tcPr>
            <w:tcW w:w="5652" w:type="dxa"/>
          </w:tcPr>
          <w:p w:rsidR="00D41B06" w:rsidRDefault="00DD6EF5" w:rsidP="0031565D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6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 Recibe 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de </w:t>
            </w:r>
            <w:r w:rsidR="007235AC"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633131">
              <w:rPr>
                <w:rFonts w:ascii="Trebuchet MS" w:hAnsi="Trebuchet MS" w:cs="Trebuchet MS"/>
                <w:sz w:val="18"/>
                <w:szCs w:val="18"/>
              </w:rPr>
              <w:t>reformatos Únicos de Personal</w:t>
            </w:r>
            <w:r w:rsidR="0014436D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 w:rsidR="00D41B06">
              <w:rPr>
                <w:rFonts w:ascii="Trebuchet MS" w:hAnsi="Trebuchet MS" w:cs="Trebuchet MS"/>
                <w:sz w:val="18"/>
                <w:szCs w:val="18"/>
              </w:rPr>
              <w:t xml:space="preserve">revisa, </w:t>
            </w:r>
          </w:p>
          <w:p w:rsidR="00A22711" w:rsidRDefault="00D41B06" w:rsidP="0031565D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 firma de autorización y turna</w:t>
            </w:r>
            <w:r w:rsidRPr="003C31FE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</w:tc>
        <w:tc>
          <w:tcPr>
            <w:tcW w:w="1235" w:type="dxa"/>
            <w:vAlign w:val="center"/>
          </w:tcPr>
          <w:p w:rsidR="00A22711" w:rsidRDefault="00F70425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22711" w:rsidRPr="00A22711">
        <w:trPr>
          <w:trHeight w:val="643"/>
          <w:jc w:val="center"/>
        </w:trPr>
        <w:tc>
          <w:tcPr>
            <w:tcW w:w="1956" w:type="dxa"/>
            <w:vAlign w:val="center"/>
          </w:tcPr>
          <w:p w:rsidR="00A22711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A22711">
              <w:rPr>
                <w:rFonts w:ascii="Trebuchet MS" w:hAnsi="Trebuchet MS" w:cs="Trebuchet MS"/>
                <w:sz w:val="18"/>
                <w:szCs w:val="18"/>
              </w:rPr>
              <w:t xml:space="preserve"> Trámite </w:t>
            </w:r>
            <w:r w:rsidR="0014436D">
              <w:rPr>
                <w:rFonts w:ascii="Trebuchet MS" w:hAnsi="Trebuchet MS" w:cs="Trebuchet MS"/>
                <w:sz w:val="18"/>
                <w:szCs w:val="18"/>
              </w:rPr>
              <w:t xml:space="preserve">(Encargados de validación de efectos </w:t>
            </w:r>
            <w:r w:rsidR="004511AC">
              <w:rPr>
                <w:rFonts w:ascii="Trebuchet MS" w:hAnsi="Trebuchet MS" w:cs="Trebuchet MS"/>
                <w:sz w:val="18"/>
                <w:szCs w:val="18"/>
              </w:rPr>
              <w:t>del</w:t>
            </w:r>
            <w:r w:rsidR="0014436D">
              <w:rPr>
                <w:rFonts w:ascii="Trebuchet MS" w:hAnsi="Trebuchet MS" w:cs="Trebuchet MS"/>
                <w:sz w:val="18"/>
                <w:szCs w:val="18"/>
              </w:rPr>
              <w:t xml:space="preserve"> Nivel Educativo)</w:t>
            </w:r>
          </w:p>
        </w:tc>
        <w:tc>
          <w:tcPr>
            <w:tcW w:w="1788" w:type="dxa"/>
            <w:vAlign w:val="center"/>
          </w:tcPr>
          <w:p w:rsidR="00A22711" w:rsidRDefault="00DD6EF5" w:rsidP="00D41B06">
            <w:pPr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7</w:t>
            </w:r>
            <w:r w:rsidR="0063313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. Recibe </w:t>
            </w:r>
            <w:r w:rsidR="00D41B06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relación</w:t>
            </w:r>
            <w:r w:rsidR="0063313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scanea y turna</w:t>
            </w:r>
          </w:p>
        </w:tc>
        <w:tc>
          <w:tcPr>
            <w:tcW w:w="5652" w:type="dxa"/>
          </w:tcPr>
          <w:p w:rsidR="00FC5D08" w:rsidRDefault="00DD6EF5" w:rsidP="00FC5D0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7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 Recibe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de </w:t>
            </w:r>
            <w:r w:rsidR="00633131">
              <w:rPr>
                <w:rFonts w:ascii="Trebuchet MS" w:hAnsi="Trebuchet MS" w:cs="Trebuchet MS"/>
                <w:sz w:val="18"/>
                <w:szCs w:val="18"/>
              </w:rPr>
              <w:t>preformatos Únicos de Personal</w:t>
            </w:r>
            <w:r w:rsidR="00FC5D08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  <w:p w:rsidR="00D41B06" w:rsidRDefault="00DD6EF5" w:rsidP="00FC5D08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7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.2 </w:t>
            </w:r>
            <w:r w:rsidR="00BA0A34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Escanea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4436D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en sistema SIEE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de </w:t>
            </w:r>
            <w:r w:rsidR="00633131">
              <w:rPr>
                <w:rFonts w:ascii="Trebuchet MS" w:hAnsi="Trebuchet MS" w:cs="Trebuchet MS"/>
                <w:sz w:val="18"/>
                <w:szCs w:val="18"/>
              </w:rPr>
              <w:t>preformatos Únicos de</w:t>
            </w:r>
          </w:p>
          <w:p w:rsidR="00A22711" w:rsidRDefault="00D41B06" w:rsidP="00FC5D08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    </w:t>
            </w:r>
            <w:r w:rsidR="00633131">
              <w:rPr>
                <w:rFonts w:ascii="Trebuchet MS" w:hAnsi="Trebuchet MS" w:cs="Trebuchet MS"/>
                <w:sz w:val="18"/>
                <w:szCs w:val="18"/>
              </w:rPr>
              <w:t xml:space="preserve"> Personal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 </w:t>
            </w:r>
            <w:r w:rsidR="001B10B7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para envió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 </w:t>
            </w:r>
          </w:p>
        </w:tc>
        <w:tc>
          <w:tcPr>
            <w:tcW w:w="1235" w:type="dxa"/>
            <w:vAlign w:val="center"/>
          </w:tcPr>
          <w:p w:rsidR="00A22711" w:rsidRDefault="00F70425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22711" w:rsidRPr="00F26FDA" w:rsidTr="00CF76E8">
        <w:trPr>
          <w:trHeight w:val="322"/>
          <w:jc w:val="center"/>
        </w:trPr>
        <w:tc>
          <w:tcPr>
            <w:tcW w:w="1956" w:type="dxa"/>
            <w:vAlign w:val="center"/>
          </w:tcPr>
          <w:p w:rsidR="009F1429" w:rsidRDefault="00EA6EC5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Unidad de Registro Control y</w:t>
            </w:r>
            <w:r w:rsidR="009F1429">
              <w:rPr>
                <w:rFonts w:ascii="Trebuchet MS" w:hAnsi="Trebuchet MS" w:cs="Trebuchet MS"/>
                <w:sz w:val="18"/>
                <w:szCs w:val="18"/>
              </w:rPr>
              <w:t xml:space="preserve"> Trámite</w:t>
            </w:r>
          </w:p>
          <w:p w:rsidR="00A22711" w:rsidRPr="00724344" w:rsidRDefault="009F1429" w:rsidP="00EA3F3A">
            <w:pPr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(Subjefatura de</w:t>
            </w:r>
            <w:r w:rsidR="00A22711">
              <w:rPr>
                <w:rFonts w:ascii="Trebuchet MS" w:hAnsi="Trebuchet MS" w:cs="Trebuchet MS"/>
                <w:sz w:val="18"/>
                <w:szCs w:val="18"/>
              </w:rPr>
              <w:t xml:space="preserve"> Validación y Control de Plazas</w:t>
            </w:r>
            <w:r>
              <w:rPr>
                <w:rFonts w:ascii="Trebuchet MS" w:hAnsi="Trebuchet MS" w:cs="Trebuchet MS"/>
                <w:sz w:val="18"/>
                <w:szCs w:val="18"/>
              </w:rPr>
              <w:t>)</w:t>
            </w:r>
          </w:p>
        </w:tc>
        <w:tc>
          <w:tcPr>
            <w:tcW w:w="1788" w:type="dxa"/>
            <w:vAlign w:val="center"/>
          </w:tcPr>
          <w:p w:rsidR="00A22711" w:rsidRDefault="00DD6EF5" w:rsidP="00557A8D">
            <w:pPr>
              <w:ind w:left="-21" w:right="-108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8</w:t>
            </w:r>
            <w:r w:rsidR="00A22711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. Recibe</w:t>
            </w:r>
            <w:r w:rsidR="009F1429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 xml:space="preserve"> relación </w:t>
            </w:r>
            <w:r w:rsidR="00557A8D">
              <w:rPr>
                <w:rFonts w:ascii="Trebuchet MS" w:hAnsi="Trebuchet MS" w:cs="Trebuchet MS"/>
                <w:b/>
                <w:bCs/>
                <w:sz w:val="18"/>
                <w:szCs w:val="18"/>
              </w:rPr>
              <w:t>preformatos</w:t>
            </w:r>
          </w:p>
          <w:p w:rsidR="00557A8D" w:rsidRPr="00C9399A" w:rsidRDefault="00557A8D" w:rsidP="00557A8D">
            <w:pPr>
              <w:ind w:left="-21" w:right="-108"/>
              <w:rPr>
                <w:rFonts w:ascii="Trebuchet MS" w:hAnsi="Trebuchet MS" w:cs="Trebuchet MS"/>
                <w:b/>
                <w:bCs/>
                <w:sz w:val="18"/>
                <w:szCs w:val="18"/>
              </w:rPr>
            </w:pPr>
          </w:p>
        </w:tc>
        <w:tc>
          <w:tcPr>
            <w:tcW w:w="5652" w:type="dxa"/>
          </w:tcPr>
          <w:p w:rsidR="00A22711" w:rsidRDefault="00A22711" w:rsidP="00F26FDA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</w:p>
          <w:p w:rsidR="00A22711" w:rsidRPr="00724344" w:rsidRDefault="00DD6EF5" w:rsidP="009F1429">
            <w:pPr>
              <w:jc w:val="both"/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8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.1 Recibe </w:t>
            </w:r>
            <w:r w:rsidR="0063313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 xml:space="preserve">relación de </w:t>
            </w:r>
            <w:r w:rsidR="00633131">
              <w:rPr>
                <w:rFonts w:ascii="Trebuchet MS" w:hAnsi="Trebuchet MS" w:cs="Trebuchet MS"/>
                <w:sz w:val="18"/>
                <w:szCs w:val="18"/>
              </w:rPr>
              <w:t>preformatos Únicos de Personal</w:t>
            </w:r>
            <w:r w:rsidR="009F1429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, pasa a fin de procedimiento</w:t>
            </w:r>
            <w:r w:rsidR="00A22711">
              <w:rPr>
                <w:rFonts w:ascii="Trebuchet MS" w:hAnsi="Trebuchet MS" w:cs="Trebuchet MS"/>
                <w:color w:val="000000"/>
                <w:sz w:val="18"/>
                <w:szCs w:val="18"/>
                <w:lang w:val="es-MX"/>
              </w:rPr>
              <w:t>.</w:t>
            </w:r>
          </w:p>
        </w:tc>
        <w:tc>
          <w:tcPr>
            <w:tcW w:w="1235" w:type="dxa"/>
            <w:vAlign w:val="center"/>
          </w:tcPr>
          <w:p w:rsidR="00A22711" w:rsidRPr="00724344" w:rsidRDefault="00A22711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------</w:t>
            </w:r>
          </w:p>
        </w:tc>
      </w:tr>
      <w:tr w:rsidR="00A22711" w:rsidRPr="00F26FDA">
        <w:trPr>
          <w:trHeight w:val="440"/>
          <w:jc w:val="center"/>
        </w:trPr>
        <w:tc>
          <w:tcPr>
            <w:tcW w:w="10631" w:type="dxa"/>
            <w:gridSpan w:val="4"/>
            <w:vAlign w:val="center"/>
          </w:tcPr>
          <w:p w:rsidR="00A22711" w:rsidRPr="00724344" w:rsidRDefault="00A22711" w:rsidP="00B032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783A8A">
              <w:rPr>
                <w:rFonts w:ascii="Trebuchet MS" w:hAnsi="Trebuchet MS" w:cs="Trebuchet MS"/>
                <w:sz w:val="18"/>
                <w:szCs w:val="18"/>
              </w:rPr>
              <w:t>Fin del Procedimiento</w:t>
            </w:r>
          </w:p>
        </w:tc>
      </w:tr>
    </w:tbl>
    <w:p w:rsidR="00024612" w:rsidRDefault="0002461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9A305D" w:rsidRDefault="009A305D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024612" w:rsidRPr="00626FA6" w:rsidRDefault="00CF76E8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>
        <w:rPr>
          <w:rFonts w:ascii="Trebuchet MS" w:hAnsi="Trebuchet MS" w:cs="Trebuchet MS"/>
          <w:b/>
          <w:bCs/>
          <w:sz w:val="20"/>
          <w:szCs w:val="20"/>
          <w:lang w:val="es-MX"/>
        </w:rPr>
        <w:lastRenderedPageBreak/>
        <w:t>9</w:t>
      </w:r>
      <w:r w:rsidR="00024612"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. PRODUCTOS</w:t>
      </w:r>
      <w:r w:rsidR="00B4597F">
        <w:rPr>
          <w:rFonts w:ascii="Trebuchet MS" w:hAnsi="Trebuchet MS" w:cs="Trebuchet MS"/>
          <w:b/>
          <w:bCs/>
          <w:sz w:val="20"/>
          <w:szCs w:val="20"/>
          <w:lang w:val="es-MX"/>
        </w:rPr>
        <w:t>.</w:t>
      </w:r>
    </w:p>
    <w:p w:rsidR="00024612" w:rsidRPr="00626FA6" w:rsidRDefault="00024612" w:rsidP="00387F23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text" w:horzAnchor="page" w:tblpXSpec="center" w:tblpY="4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024612" w:rsidRPr="00626FA6">
        <w:tc>
          <w:tcPr>
            <w:tcW w:w="10598" w:type="dxa"/>
            <w:shd w:val="clear" w:color="auto" w:fill="BFBFBF"/>
          </w:tcPr>
          <w:p w:rsidR="00024612" w:rsidRPr="00626FA6" w:rsidRDefault="00024612" w:rsidP="00387F23">
            <w:pPr>
              <w:jc w:val="center"/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</w:pPr>
            <w:r w:rsidRPr="00626FA6">
              <w:rPr>
                <w:rFonts w:ascii="Trebuchet MS" w:hAnsi="Trebuchet MS" w:cs="Trebuchet MS"/>
                <w:b/>
                <w:bCs/>
                <w:i/>
                <w:iCs/>
                <w:sz w:val="20"/>
                <w:szCs w:val="20"/>
                <w:lang w:val="es-MX"/>
              </w:rPr>
              <w:t>Productos</w:t>
            </w:r>
          </w:p>
        </w:tc>
      </w:tr>
      <w:tr w:rsidR="00024612" w:rsidRPr="00626FA6">
        <w:tc>
          <w:tcPr>
            <w:tcW w:w="10598" w:type="dxa"/>
          </w:tcPr>
          <w:p w:rsidR="00024612" w:rsidRPr="00D04DEC" w:rsidRDefault="00024612" w:rsidP="00387F23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04DEC">
              <w:rPr>
                <w:rFonts w:ascii="Trebuchet MS" w:hAnsi="Trebuchet MS" w:cs="Trebuchet MS"/>
                <w:sz w:val="18"/>
                <w:szCs w:val="18"/>
                <w:lang w:val="es-MX"/>
              </w:rPr>
              <w:t>Relación de solicitudes de asignación de plazas.</w:t>
            </w:r>
          </w:p>
        </w:tc>
      </w:tr>
    </w:tbl>
    <w:p w:rsidR="00024612" w:rsidRDefault="0002461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4612" w:rsidRPr="00626FA6" w:rsidRDefault="0002461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024612" w:rsidRPr="00626FA6" w:rsidRDefault="00024612" w:rsidP="00387F23">
      <w:pPr>
        <w:jc w:val="both"/>
        <w:rPr>
          <w:rFonts w:ascii="Trebuchet MS" w:hAnsi="Trebuchet MS" w:cs="Trebuchet MS"/>
          <w:b/>
          <w:bCs/>
          <w:sz w:val="20"/>
          <w:szCs w:val="20"/>
          <w:lang w:val="es-MX"/>
        </w:rPr>
      </w:pP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1</w:t>
      </w:r>
      <w:r w:rsidR="00CF76E8">
        <w:rPr>
          <w:rFonts w:ascii="Trebuchet MS" w:hAnsi="Trebuchet MS" w:cs="Trebuchet MS"/>
          <w:b/>
          <w:bCs/>
          <w:sz w:val="20"/>
          <w:szCs w:val="20"/>
          <w:lang w:val="es-MX"/>
        </w:rPr>
        <w:t>0</w:t>
      </w:r>
      <w:r w:rsidRPr="00783A8A">
        <w:rPr>
          <w:rFonts w:ascii="Trebuchet MS" w:hAnsi="Trebuchet MS" w:cs="Trebuchet MS"/>
          <w:b/>
          <w:bCs/>
          <w:sz w:val="20"/>
          <w:szCs w:val="20"/>
          <w:lang w:val="es-MX"/>
        </w:rPr>
        <w:t>. CONTROL DE CAMBIOS.</w:t>
      </w:r>
    </w:p>
    <w:p w:rsidR="00024612" w:rsidRPr="00626FA6" w:rsidRDefault="00024612" w:rsidP="00387F2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1"/>
        <w:gridCol w:w="1260"/>
        <w:gridCol w:w="1602"/>
        <w:gridCol w:w="1458"/>
        <w:gridCol w:w="4921"/>
      </w:tblGrid>
      <w:tr w:rsidR="00024612" w:rsidRPr="00CF76E8">
        <w:trPr>
          <w:trHeight w:val="367"/>
          <w:jc w:val="center"/>
        </w:trPr>
        <w:tc>
          <w:tcPr>
            <w:tcW w:w="1391" w:type="dxa"/>
            <w:shd w:val="clear" w:color="auto" w:fill="BFBFBF"/>
            <w:vAlign w:val="center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Revisión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Fecha</w:t>
            </w:r>
          </w:p>
        </w:tc>
        <w:tc>
          <w:tcPr>
            <w:tcW w:w="1602" w:type="dxa"/>
            <w:shd w:val="clear" w:color="auto" w:fill="BFBFBF"/>
            <w:vAlign w:val="center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Revisó</w:t>
            </w:r>
          </w:p>
        </w:tc>
        <w:tc>
          <w:tcPr>
            <w:tcW w:w="1458" w:type="dxa"/>
            <w:shd w:val="clear" w:color="auto" w:fill="BFBFBF"/>
            <w:vAlign w:val="center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Aprobó</w:t>
            </w:r>
          </w:p>
        </w:tc>
        <w:tc>
          <w:tcPr>
            <w:tcW w:w="4921" w:type="dxa"/>
            <w:shd w:val="clear" w:color="auto" w:fill="BFBFBF"/>
            <w:vAlign w:val="center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b/>
                <w:bCs/>
                <w:sz w:val="18"/>
                <w:szCs w:val="18"/>
                <w:lang w:val="es-MX"/>
              </w:rPr>
              <w:t>Descripción del cambio</w:t>
            </w:r>
          </w:p>
        </w:tc>
      </w:tr>
      <w:tr w:rsidR="00024612" w:rsidRPr="00CF76E8">
        <w:trPr>
          <w:trHeight w:val="170"/>
          <w:jc w:val="center"/>
        </w:trPr>
        <w:tc>
          <w:tcPr>
            <w:tcW w:w="1391" w:type="dxa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00</w:t>
            </w:r>
          </w:p>
        </w:tc>
        <w:tc>
          <w:tcPr>
            <w:tcW w:w="1260" w:type="dxa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02/05/2012</w:t>
            </w:r>
          </w:p>
        </w:tc>
        <w:tc>
          <w:tcPr>
            <w:tcW w:w="1602" w:type="dxa"/>
          </w:tcPr>
          <w:p w:rsidR="00024612" w:rsidRPr="00CF76E8" w:rsidRDefault="00CF76E8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</w:t>
            </w:r>
            <w:r w:rsidR="00024612"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SP</w:t>
            </w:r>
          </w:p>
        </w:tc>
        <w:tc>
          <w:tcPr>
            <w:tcW w:w="1458" w:type="dxa"/>
          </w:tcPr>
          <w:p w:rsidR="00024612" w:rsidRPr="00CF76E8" w:rsidRDefault="00024612" w:rsidP="00490144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</w:tcPr>
          <w:p w:rsidR="00024612" w:rsidRPr="00CF76E8" w:rsidRDefault="00024612" w:rsidP="00490144">
            <w:pPr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Emisión inicial.</w:t>
            </w:r>
          </w:p>
        </w:tc>
      </w:tr>
      <w:tr w:rsidR="00CF76E8" w:rsidRPr="00CF76E8" w:rsidTr="00D40CCA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8" w:rsidRPr="00CF76E8" w:rsidRDefault="00CF76E8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8" w:rsidRPr="00CF76E8" w:rsidRDefault="000B36F5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28/06/2013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8" w:rsidRPr="00CF76E8" w:rsidRDefault="00CF76E8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8" w:rsidRPr="00CF76E8" w:rsidRDefault="00CF76E8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E8" w:rsidRPr="00CF76E8" w:rsidRDefault="00CF76E8" w:rsidP="00D40CCA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Se elimina el punto 9. Indicadores de la estructura del contenido de este procedimiento y se recorre la numeración. </w:t>
            </w:r>
          </w:p>
        </w:tc>
      </w:tr>
      <w:tr w:rsidR="00D13D3B" w:rsidRPr="00CF76E8" w:rsidTr="00D40CCA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B" w:rsidRPr="00CF76E8" w:rsidRDefault="00D13D3B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B" w:rsidRDefault="00D13D3B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14/07/2014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B" w:rsidRPr="00CF76E8" w:rsidRDefault="00D13D3B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B" w:rsidRPr="00CF76E8" w:rsidRDefault="00D13D3B" w:rsidP="00D40C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B" w:rsidRDefault="00D13D3B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- Se sustituye a la C. Yadira del Carmen López Aguilar de supervisora de procedimientos por la Lic. Sinaí Burgueño Bernal. </w:t>
            </w:r>
          </w:p>
          <w:p w:rsidR="00D13D3B" w:rsidRPr="008E4538" w:rsidRDefault="00D13D3B" w:rsidP="00D13D3B">
            <w:pPr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de Anexos: Registros.</w:t>
            </w:r>
          </w:p>
          <w:p w:rsidR="00D13D3B" w:rsidRPr="00CF76E8" w:rsidRDefault="00D13D3B" w:rsidP="00D13D3B">
            <w:pPr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 Se e</w:t>
            </w:r>
            <w:r w:rsidRPr="008E4538">
              <w:rPr>
                <w:rFonts w:ascii="Trebuchet MS" w:hAnsi="Trebuchet MS" w:cs="Trebuchet MS"/>
                <w:sz w:val="18"/>
                <w:szCs w:val="18"/>
              </w:rPr>
              <w:t>liminó Cuadro SNC.</w:t>
            </w:r>
          </w:p>
        </w:tc>
      </w:tr>
      <w:tr w:rsidR="008C4347" w:rsidRPr="00CF76E8" w:rsidTr="00D40CCA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CF76E8" w:rsidRDefault="008C4347" w:rsidP="00793F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Default="008C4347" w:rsidP="008C4347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08/07/2015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CF76E8" w:rsidRDefault="008C4347" w:rsidP="00793F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Pr="00CF76E8" w:rsidRDefault="008C4347" w:rsidP="00793F0C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CF76E8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7" w:rsidRDefault="008C434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940A27">
              <w:rPr>
                <w:rFonts w:ascii="Trebuchet MS" w:hAnsi="Trebuchet MS" w:cs="Arial"/>
                <w:sz w:val="18"/>
                <w:szCs w:val="18"/>
              </w:rPr>
              <w:t xml:space="preserve"> Se elimina propuestas sindicales.</w:t>
            </w:r>
          </w:p>
          <w:p w:rsidR="00940A27" w:rsidRDefault="00940A2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elimina Este procedimiento está dirigido a todo el</w:t>
            </w:r>
          </w:p>
          <w:p w:rsidR="00940A27" w:rsidRDefault="00940A2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 personal docente y administrativo de la SEPyC.</w:t>
            </w:r>
          </w:p>
          <w:p w:rsidR="008C4347" w:rsidRDefault="008C434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</w:t>
            </w:r>
            <w:r w:rsidR="00D22520">
              <w:rPr>
                <w:rFonts w:ascii="Trebuchet MS" w:hAnsi="Trebuchet MS" w:cs="Arial"/>
                <w:sz w:val="18"/>
                <w:szCs w:val="18"/>
              </w:rPr>
              <w:t>Se modifica en su totalidad Alcance.</w:t>
            </w:r>
          </w:p>
          <w:p w:rsidR="008C4347" w:rsidRDefault="008C4347" w:rsidP="008C4347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Diagrama de Flujo.</w:t>
            </w:r>
          </w:p>
          <w:p w:rsidR="008C4347" w:rsidRDefault="008C434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-Se modifica Descripción de Procedimiento.</w:t>
            </w:r>
          </w:p>
          <w:p w:rsidR="008C4347" w:rsidRDefault="008C4347" w:rsidP="00D13D3B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3923CA" w:rsidRPr="00CF76E8" w:rsidTr="00D40CCA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A" w:rsidRDefault="003923CA" w:rsidP="003923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A" w:rsidRDefault="003923CA" w:rsidP="003923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16/01/2016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A" w:rsidRPr="00D94326" w:rsidRDefault="003923CA" w:rsidP="003923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A" w:rsidRPr="00D94326" w:rsidRDefault="003923CA" w:rsidP="003923C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CA" w:rsidRDefault="003923CA" w:rsidP="003923CA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En sustit</w:t>
            </w:r>
            <w:bookmarkStart w:id="0" w:name="_GoBack"/>
            <w:bookmarkEnd w:id="0"/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ución </w:t>
            </w:r>
            <w:r w:rsidR="008E2DAC">
              <w:rPr>
                <w:rFonts w:ascii="Trebuchet MS" w:hAnsi="Trebuchet MS" w:cs="Trebuchet MS"/>
                <w:sz w:val="18"/>
                <w:szCs w:val="18"/>
                <w:lang w:val="es-MX"/>
              </w:rPr>
              <w:t>del Lic. Rodolfo Pérez Inzunza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irma el Procedimiento el Lic. Adolfo Duarte Calderón como Director General de Servicios Administrativos.</w:t>
            </w:r>
          </w:p>
        </w:tc>
      </w:tr>
      <w:tr w:rsidR="00A13E82" w:rsidRPr="00CF76E8" w:rsidTr="00C718E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2" w:rsidRDefault="008104E0" w:rsidP="00A13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2" w:rsidRDefault="00A13E82" w:rsidP="00A13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12/01/2017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82" w:rsidRDefault="00A13E82" w:rsidP="00A13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82" w:rsidRDefault="00A13E82" w:rsidP="00A13E82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82" w:rsidRDefault="00A13E82" w:rsidP="00A13E82">
            <w:pPr>
              <w:tabs>
                <w:tab w:val="left" w:pos="3456"/>
              </w:tabs>
              <w:jc w:val="both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-En sustitución d</w:t>
            </w:r>
            <w:r w:rsidR="008E2DAC">
              <w:rPr>
                <w:rFonts w:ascii="Trebuchet MS" w:hAnsi="Trebuchet MS" w:cs="Trebuchet MS"/>
                <w:sz w:val="18"/>
                <w:szCs w:val="18"/>
                <w:lang w:val="es-MX"/>
              </w:rPr>
              <w:t>el Lic. Adolfo Duarte Calderón f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irma el Procedimiento </w:t>
            </w:r>
            <w:r w:rsidRPr="005C1D9B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el </w:t>
            </w:r>
            <w:r w:rsidRPr="005C1D9B">
              <w:rPr>
                <w:rFonts w:ascii="Trebuchet MS" w:hAnsi="Trebuchet MS" w:cs="Trebuchet MS"/>
                <w:bCs/>
                <w:sz w:val="18"/>
                <w:szCs w:val="18"/>
              </w:rPr>
              <w:t>Ing. Felipe Álvarez Ortega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como Director General de Servicios Administrativos.</w:t>
            </w:r>
          </w:p>
        </w:tc>
      </w:tr>
      <w:tr w:rsidR="00FB4723" w:rsidTr="00FB4723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3" w:rsidRDefault="00FB4723" w:rsidP="00883EB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3" w:rsidRDefault="00FB4723" w:rsidP="00883EB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17/04/2017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3" w:rsidRPr="00D94326" w:rsidRDefault="00FB4723" w:rsidP="00883EB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723" w:rsidRPr="00D94326" w:rsidRDefault="00FB4723" w:rsidP="00883EB1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 w:rsidRPr="00D94326"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23" w:rsidRDefault="00FB4723" w:rsidP="00FB4723">
            <w:pPr>
              <w:tabs>
                <w:tab w:val="left" w:pos="3456"/>
              </w:tabs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En sustitución del Profr. </w:t>
            </w:r>
            <w:r w:rsidR="00461D2A">
              <w:rPr>
                <w:rFonts w:ascii="Trebuchet MS" w:hAnsi="Trebuchet MS" w:cs="Trebuchet MS"/>
                <w:sz w:val="18"/>
                <w:szCs w:val="18"/>
                <w:lang w:val="es-MX"/>
              </w:rPr>
              <w:t>Jesús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Francisco Miranda Rey  Firma el Procedimiento</w:t>
            </w:r>
            <w:r w:rsidRPr="00FB4723"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 la Profa. María del Rosario Valenzuela Medina </w:t>
            </w: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 xml:space="preserve">como </w:t>
            </w:r>
            <w:r w:rsidRPr="00FB4723">
              <w:rPr>
                <w:rFonts w:ascii="Trebuchet MS" w:hAnsi="Trebuchet MS" w:cs="Trebuchet MS"/>
                <w:sz w:val="18"/>
                <w:szCs w:val="18"/>
                <w:lang w:val="es-MX"/>
              </w:rPr>
              <w:t>Directora de Recursos Humanos</w:t>
            </w:r>
            <w:r w:rsidRPr="00C654CF">
              <w:rPr>
                <w:rFonts w:ascii="Trebuchet MS" w:hAnsi="Trebuchet MS" w:cs="Trebuchet MS"/>
                <w:sz w:val="18"/>
                <w:szCs w:val="18"/>
                <w:lang w:val="es-MX"/>
              </w:rPr>
              <w:t>.</w:t>
            </w:r>
          </w:p>
        </w:tc>
      </w:tr>
      <w:tr w:rsidR="001F6A9A" w:rsidTr="006E40EB">
        <w:trPr>
          <w:trHeight w:val="17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Default="001F6A9A" w:rsidP="001F6A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Default="001F6A9A" w:rsidP="001F6A9A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21/06/2017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Default="001F6A9A" w:rsidP="001F6A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RD/SP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A9A" w:rsidRDefault="001F6A9A" w:rsidP="001F6A9A">
            <w:pPr>
              <w:jc w:val="center"/>
              <w:rPr>
                <w:rFonts w:ascii="Trebuchet MS" w:hAnsi="Trebuchet MS" w:cs="Trebuchet MS"/>
                <w:sz w:val="18"/>
                <w:szCs w:val="18"/>
                <w:lang w:val="es-MX"/>
              </w:rPr>
            </w:pPr>
            <w:r>
              <w:rPr>
                <w:rFonts w:ascii="Trebuchet MS" w:hAnsi="Trebuchet MS" w:cs="Trebuchet MS"/>
                <w:sz w:val="18"/>
                <w:szCs w:val="18"/>
                <w:lang w:val="es-MX"/>
              </w:rPr>
              <w:t>AD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9A" w:rsidRDefault="001F6A9A" w:rsidP="001F6A9A">
            <w:pPr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-En el punto 5. Registros,  se incluye cuadro descriptivo, con tiempo de retención, localización y acceso, y disposición de los registros.</w:t>
            </w:r>
          </w:p>
        </w:tc>
      </w:tr>
    </w:tbl>
    <w:p w:rsidR="00CF76E8" w:rsidRPr="00560987" w:rsidRDefault="00CF76E8" w:rsidP="00CF76E8">
      <w:pPr>
        <w:ind w:left="-284"/>
        <w:jc w:val="center"/>
        <w:rPr>
          <w:rFonts w:ascii="Trebuchet MS" w:hAnsi="Trebuchet MS" w:cs="Trebuchet MS"/>
          <w:sz w:val="18"/>
          <w:szCs w:val="18"/>
          <w:lang w:val="es-MX"/>
        </w:rPr>
      </w:pPr>
      <w:r w:rsidRPr="00560987">
        <w:rPr>
          <w:rFonts w:ascii="Trebuchet MS" w:hAnsi="Trebuchet MS" w:cs="Trebuchet MS"/>
          <w:color w:val="000000"/>
          <w:sz w:val="18"/>
          <w:szCs w:val="18"/>
        </w:rPr>
        <w:t xml:space="preserve">Donde: </w:t>
      </w:r>
      <w:r>
        <w:rPr>
          <w:rFonts w:ascii="Trebuchet MS" w:hAnsi="Trebuchet MS" w:cs="Trebuchet MS"/>
          <w:color w:val="000000"/>
          <w:sz w:val="18"/>
          <w:szCs w:val="18"/>
        </w:rPr>
        <w:t>RD-Representante de la Dirección, SP-Supervisor de Procedimiento y AD-Alta Dirección</w:t>
      </w:r>
    </w:p>
    <w:p w:rsidR="00024612" w:rsidRPr="00CF76E8" w:rsidRDefault="00024612" w:rsidP="007F0937">
      <w:pPr>
        <w:rPr>
          <w:rFonts w:ascii="Trebuchet MS" w:hAnsi="Trebuchet MS" w:cs="Trebuchet MS"/>
          <w:sz w:val="2"/>
          <w:szCs w:val="2"/>
        </w:rPr>
      </w:pPr>
    </w:p>
    <w:sectPr w:rsidR="00024612" w:rsidRPr="00CF76E8" w:rsidSect="00C67AF0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C4F" w:rsidRPr="00AC75C8" w:rsidRDefault="00711C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711C4F" w:rsidRPr="00AC75C8" w:rsidRDefault="00711C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0C" w:rsidRPr="00C67AF0" w:rsidRDefault="00793F0C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793F0C">
      <w:trPr>
        <w:trHeight w:val="431"/>
        <w:jc w:val="center"/>
      </w:trPr>
      <w:tc>
        <w:tcPr>
          <w:tcW w:w="5671" w:type="dxa"/>
          <w:vAlign w:val="center"/>
        </w:tcPr>
        <w:p w:rsidR="00793F0C" w:rsidRPr="00112538" w:rsidRDefault="00793F0C" w:rsidP="005635BC">
          <w:pPr>
            <w:rPr>
              <w:i/>
              <w:iCs/>
            </w:rPr>
          </w:pPr>
        </w:p>
      </w:tc>
      <w:tc>
        <w:tcPr>
          <w:tcW w:w="4819" w:type="dxa"/>
          <w:vAlign w:val="center"/>
        </w:tcPr>
        <w:p w:rsidR="00793F0C" w:rsidRPr="004D09A1" w:rsidRDefault="00793F0C" w:rsidP="00112538">
          <w:pPr>
            <w:jc w:val="center"/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</w:pPr>
          <w:r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Página </w: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PAGE </w:instrTex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1F6A9A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5</w: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  <w:r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t xml:space="preserve"> de </w: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begin"/>
          </w:r>
          <w:r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instrText xml:space="preserve"> NUMPAGES  </w:instrTex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separate"/>
          </w:r>
          <w:r w:rsidR="001F6A9A">
            <w:rPr>
              <w:rFonts w:ascii="Candara" w:hAnsi="Candara" w:cs="Candara"/>
              <w:b/>
              <w:bCs/>
              <w:i/>
              <w:iCs/>
              <w:noProof/>
              <w:color w:val="0D0D0D"/>
              <w:sz w:val="20"/>
              <w:szCs w:val="20"/>
            </w:rPr>
            <w:t>5</w:t>
          </w:r>
          <w:r w:rsidR="00903C93" w:rsidRPr="004D09A1">
            <w:rPr>
              <w:rFonts w:ascii="Candara" w:hAnsi="Candara" w:cs="Candara"/>
              <w:b/>
              <w:bCs/>
              <w:i/>
              <w:iCs/>
              <w:color w:val="0D0D0D"/>
              <w:sz w:val="20"/>
              <w:szCs w:val="20"/>
            </w:rPr>
            <w:fldChar w:fldCharType="end"/>
          </w:r>
        </w:p>
      </w:tc>
    </w:tr>
  </w:tbl>
  <w:p w:rsidR="00793F0C" w:rsidRPr="006A3416" w:rsidRDefault="00793F0C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C4F" w:rsidRPr="00AC75C8" w:rsidRDefault="00711C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711C4F" w:rsidRPr="00AC75C8" w:rsidRDefault="00711C4F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0C" w:rsidRDefault="00711C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31110" o:spid="_x0000_s2050" type="#_x0000_t136" style="position:absolute;margin-left:0;margin-top:0;width:700.45pt;height:60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793F0C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793F0C" w:rsidRDefault="002B7F8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Gill Sans MT" w:hAnsi="Gill Sans MT"/>
              <w:noProof/>
              <w:sz w:val="60"/>
              <w:szCs w:val="60"/>
              <w:lang w:val="es-MX" w:eastAsia="es-MX"/>
            </w:rPr>
            <w:drawing>
              <wp:inline distT="0" distB="0" distL="0" distR="0" wp14:anchorId="748985F4" wp14:editId="5AE4D328">
                <wp:extent cx="1255109" cy="872837"/>
                <wp:effectExtent l="0" t="0" r="0" b="0"/>
                <wp:docPr id="4" name="Imagen 4" descr="LOGO SEP 2017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P 2017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416" cy="873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1C4F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14231111" o:spid="_x0000_s2051" type="#_x0000_t136" style="position:absolute;margin-left:0;margin-top:0;width:700.45pt;height:60.9pt;rotation:315;z-index:-251652096;mso-position-horizontal:center;mso-position-horizontal-relative:margin;mso-position-vertical:center;mso-position-vertical-relative:margin" o:allowincell="f" fillcolor="silver" stroked="f">
                <v:fill opacity=".5"/>
                <v:textpath style="font-family:&quot;Trebuchet MS&quot;;font-size:1pt" string="DOCUMENTO NO CONTROLADO"/>
                <w10:wrap anchorx="margin" anchory="margin"/>
              </v:shape>
            </w:pict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Procedimiento:</w:t>
          </w:r>
        </w:p>
        <w:p w:rsidR="00793F0C" w:rsidRPr="002657DD" w:rsidRDefault="00793F0C" w:rsidP="000A41E4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 xml:space="preserve">Asignación de </w:t>
          </w:r>
          <w:r w:rsidR="000A41E4">
            <w:rPr>
              <w:rFonts w:ascii="Trebuchet MS" w:hAnsi="Trebuchet MS" w:cs="Trebuchet MS"/>
              <w:sz w:val="20"/>
              <w:szCs w:val="20"/>
            </w:rPr>
            <w:t>E</w:t>
          </w:r>
          <w:r>
            <w:rPr>
              <w:rFonts w:ascii="Trebuchet MS" w:hAnsi="Trebuchet MS" w:cs="Trebuchet MS"/>
              <w:sz w:val="20"/>
              <w:szCs w:val="20"/>
            </w:rPr>
            <w:t xml:space="preserve">fectos a </w:t>
          </w:r>
          <w:r w:rsidR="000A41E4">
            <w:rPr>
              <w:rFonts w:ascii="Trebuchet MS" w:hAnsi="Trebuchet MS" w:cs="Trebuchet MS"/>
              <w:sz w:val="20"/>
              <w:szCs w:val="20"/>
            </w:rPr>
            <w:t>P</w:t>
          </w:r>
          <w:r>
            <w:rPr>
              <w:rFonts w:ascii="Trebuchet MS" w:hAnsi="Trebuchet MS" w:cs="Trebuchet MS"/>
              <w:sz w:val="20"/>
              <w:szCs w:val="20"/>
            </w:rPr>
            <w:t xml:space="preserve">ropuestas de </w:t>
          </w:r>
          <w:r w:rsidR="000A41E4">
            <w:rPr>
              <w:rFonts w:ascii="Trebuchet MS" w:hAnsi="Trebuchet MS" w:cs="Trebuchet MS"/>
              <w:sz w:val="20"/>
              <w:szCs w:val="20"/>
            </w:rPr>
            <w:t>A</w:t>
          </w:r>
          <w:r>
            <w:rPr>
              <w:rFonts w:ascii="Trebuchet MS" w:hAnsi="Trebuchet MS" w:cs="Trebuchet MS"/>
              <w:sz w:val="20"/>
              <w:szCs w:val="20"/>
            </w:rPr>
            <w:t xml:space="preserve">ltas y </w:t>
          </w:r>
          <w:r w:rsidR="000A41E4">
            <w:rPr>
              <w:rFonts w:ascii="Trebuchet MS" w:hAnsi="Trebuchet MS" w:cs="Trebuchet MS"/>
              <w:sz w:val="20"/>
              <w:szCs w:val="20"/>
            </w:rPr>
            <w:t>P</w:t>
          </w:r>
          <w:r>
            <w:rPr>
              <w:rFonts w:ascii="Trebuchet MS" w:hAnsi="Trebuchet MS" w:cs="Trebuchet MS"/>
              <w:sz w:val="20"/>
              <w:szCs w:val="20"/>
            </w:rPr>
            <w:t xml:space="preserve">romoción de </w:t>
          </w:r>
          <w:r w:rsidR="000A41E4">
            <w:rPr>
              <w:rFonts w:ascii="Trebuchet MS" w:hAnsi="Trebuchet MS" w:cs="Trebuchet MS"/>
              <w:sz w:val="20"/>
              <w:szCs w:val="20"/>
            </w:rPr>
            <w:t>P</w:t>
          </w:r>
          <w:r>
            <w:rPr>
              <w:rFonts w:ascii="Trebuchet MS" w:hAnsi="Trebuchet MS" w:cs="Trebuchet MS"/>
              <w:sz w:val="20"/>
              <w:szCs w:val="20"/>
            </w:rPr>
            <w:t>lazas</w:t>
          </w:r>
        </w:p>
      </w:tc>
      <w:tc>
        <w:tcPr>
          <w:tcW w:w="2268" w:type="dxa"/>
          <w:vMerge w:val="restart"/>
          <w:vAlign w:val="center"/>
        </w:tcPr>
        <w:p w:rsidR="00793F0C" w:rsidRPr="00FC0C53" w:rsidRDefault="002B7F84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0A44278E" wp14:editId="73AE24DC">
                <wp:extent cx="849600" cy="865333"/>
                <wp:effectExtent l="0" t="0" r="0" b="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gc 2017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600" cy="8653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3F0C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793F0C" w:rsidRDefault="00793F0C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793F0C" w:rsidRPr="00B60FB9" w:rsidRDefault="00793F0C" w:rsidP="00BA563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PDRH-07</w:t>
          </w:r>
        </w:p>
      </w:tc>
      <w:tc>
        <w:tcPr>
          <w:tcW w:w="2268" w:type="dxa"/>
          <w:gridSpan w:val="2"/>
          <w:shd w:val="clear" w:color="auto" w:fill="EAEAEA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793F0C" w:rsidRPr="00B60FB9" w:rsidRDefault="001F6A9A" w:rsidP="008104E0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21</w:t>
          </w:r>
          <w:r w:rsidR="00793F0C">
            <w:rPr>
              <w:rFonts w:ascii="Trebuchet MS" w:hAnsi="Trebuchet MS" w:cs="Trebuchet MS"/>
              <w:sz w:val="18"/>
              <w:szCs w:val="18"/>
            </w:rPr>
            <w:t>/0</w:t>
          </w:r>
          <w:r>
            <w:rPr>
              <w:rFonts w:ascii="Trebuchet MS" w:hAnsi="Trebuchet MS" w:cs="Trebuchet MS"/>
              <w:sz w:val="18"/>
              <w:szCs w:val="18"/>
            </w:rPr>
            <w:t>6</w:t>
          </w:r>
          <w:r w:rsidR="00793F0C">
            <w:rPr>
              <w:rFonts w:ascii="Trebuchet MS" w:hAnsi="Trebuchet MS" w:cs="Trebuchet MS"/>
              <w:sz w:val="18"/>
              <w:szCs w:val="18"/>
            </w:rPr>
            <w:t>/201</w:t>
          </w:r>
          <w:r w:rsidR="008104E0">
            <w:rPr>
              <w:rFonts w:ascii="Trebuchet MS" w:hAnsi="Trebuchet MS" w:cs="Trebuchet MS"/>
              <w:sz w:val="18"/>
              <w:szCs w:val="18"/>
            </w:rPr>
            <w:t>7</w:t>
          </w:r>
        </w:p>
      </w:tc>
      <w:tc>
        <w:tcPr>
          <w:tcW w:w="2268" w:type="dxa"/>
          <w:shd w:val="clear" w:color="auto" w:fill="EAEAEA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793F0C" w:rsidRPr="00B60FB9" w:rsidRDefault="001F6A9A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07</w:t>
          </w:r>
        </w:p>
      </w:tc>
      <w:tc>
        <w:tcPr>
          <w:tcW w:w="2268" w:type="dxa"/>
          <w:vMerge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793F0C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793F0C" w:rsidRPr="00136164" w:rsidRDefault="00793F0C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793F0C" w:rsidRPr="00FC0C53" w:rsidRDefault="00793F0C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de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Macroproceso:</w:t>
          </w:r>
        </w:p>
        <w:p w:rsidR="00793F0C" w:rsidRPr="00B60FB9" w:rsidRDefault="00793F0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SEPyC</w:t>
          </w:r>
        </w:p>
      </w:tc>
      <w:tc>
        <w:tcPr>
          <w:tcW w:w="2268" w:type="dxa"/>
          <w:vMerge/>
        </w:tcPr>
        <w:p w:rsidR="00793F0C" w:rsidRPr="00FC0C53" w:rsidRDefault="00793F0C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793F0C" w:rsidRPr="00410913">
      <w:trPr>
        <w:trHeight w:val="512"/>
        <w:jc w:val="center"/>
      </w:trPr>
      <w:tc>
        <w:tcPr>
          <w:tcW w:w="2268" w:type="dxa"/>
          <w:vMerge/>
        </w:tcPr>
        <w:p w:rsidR="00793F0C" w:rsidRPr="00136164" w:rsidRDefault="00793F0C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793F0C" w:rsidRPr="00B60FB9" w:rsidRDefault="00793F0C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793F0C" w:rsidRPr="00B60FB9" w:rsidRDefault="00793F0C" w:rsidP="0046428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793F0C" w:rsidRPr="00FC0C53" w:rsidRDefault="00793F0C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793F0C" w:rsidRPr="00E378DE" w:rsidRDefault="00793F0C" w:rsidP="00E378DE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F0C" w:rsidRDefault="00711C4F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31109" o:spid="_x0000_s2049" type="#_x0000_t136" style="position:absolute;margin-left:0;margin-top:0;width:700.45pt;height:60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DOCUMENTO NO CONTROL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3804"/>
    <w:multiLevelType w:val="multilevel"/>
    <w:tmpl w:val="919ED0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725533E"/>
    <w:multiLevelType w:val="hybridMultilevel"/>
    <w:tmpl w:val="DC9281E8"/>
    <w:lvl w:ilvl="0" w:tplc="27AAF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540" w:hanging="360"/>
      </w:pPr>
    </w:lvl>
    <w:lvl w:ilvl="2" w:tplc="0C0A001B">
      <w:start w:val="1"/>
      <w:numFmt w:val="lowerRoman"/>
      <w:lvlText w:val="%3."/>
      <w:lvlJc w:val="right"/>
      <w:pPr>
        <w:ind w:left="1260" w:hanging="180"/>
      </w:pPr>
    </w:lvl>
    <w:lvl w:ilvl="3" w:tplc="0C0A000F">
      <w:start w:val="1"/>
      <w:numFmt w:val="decimal"/>
      <w:lvlText w:val="%4."/>
      <w:lvlJc w:val="left"/>
      <w:pPr>
        <w:ind w:left="1980" w:hanging="360"/>
      </w:pPr>
    </w:lvl>
    <w:lvl w:ilvl="4" w:tplc="0C0A0019">
      <w:start w:val="1"/>
      <w:numFmt w:val="lowerLetter"/>
      <w:lvlText w:val="%5."/>
      <w:lvlJc w:val="left"/>
      <w:pPr>
        <w:ind w:left="2700" w:hanging="360"/>
      </w:pPr>
    </w:lvl>
    <w:lvl w:ilvl="5" w:tplc="0C0A001B">
      <w:start w:val="1"/>
      <w:numFmt w:val="lowerRoman"/>
      <w:lvlText w:val="%6."/>
      <w:lvlJc w:val="right"/>
      <w:pPr>
        <w:ind w:left="3420" w:hanging="180"/>
      </w:pPr>
    </w:lvl>
    <w:lvl w:ilvl="6" w:tplc="0C0A000F">
      <w:start w:val="1"/>
      <w:numFmt w:val="decimal"/>
      <w:lvlText w:val="%7."/>
      <w:lvlJc w:val="left"/>
      <w:pPr>
        <w:ind w:left="4140" w:hanging="360"/>
      </w:pPr>
    </w:lvl>
    <w:lvl w:ilvl="7" w:tplc="0C0A0019">
      <w:start w:val="1"/>
      <w:numFmt w:val="lowerLetter"/>
      <w:lvlText w:val="%8."/>
      <w:lvlJc w:val="left"/>
      <w:pPr>
        <w:ind w:left="4860" w:hanging="360"/>
      </w:pPr>
    </w:lvl>
    <w:lvl w:ilvl="8" w:tplc="0C0A001B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0CD45406"/>
    <w:multiLevelType w:val="hybridMultilevel"/>
    <w:tmpl w:val="7B8AEC9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5F6DE9"/>
    <w:multiLevelType w:val="hybridMultilevel"/>
    <w:tmpl w:val="EDC676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5A56"/>
    <w:multiLevelType w:val="multilevel"/>
    <w:tmpl w:val="B53673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D2942"/>
    <w:multiLevelType w:val="hybridMultilevel"/>
    <w:tmpl w:val="DDBE79F4"/>
    <w:lvl w:ilvl="0" w:tplc="AB28A53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44BFF"/>
    <w:multiLevelType w:val="multilevel"/>
    <w:tmpl w:val="69B811E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>
    <w:nsid w:val="310305D5"/>
    <w:multiLevelType w:val="hybridMultilevel"/>
    <w:tmpl w:val="FB68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067"/>
    <w:multiLevelType w:val="hybridMultilevel"/>
    <w:tmpl w:val="185AB2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D7F48"/>
    <w:multiLevelType w:val="hybridMultilevel"/>
    <w:tmpl w:val="757C7F60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17B35"/>
    <w:multiLevelType w:val="hybridMultilevel"/>
    <w:tmpl w:val="99BC3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567C8"/>
    <w:multiLevelType w:val="multilevel"/>
    <w:tmpl w:val="626638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7C34726"/>
    <w:multiLevelType w:val="hybridMultilevel"/>
    <w:tmpl w:val="BB263714"/>
    <w:lvl w:ilvl="0" w:tplc="87380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C5C08"/>
    <w:multiLevelType w:val="hybridMultilevel"/>
    <w:tmpl w:val="6768A0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1199"/>
    <w:multiLevelType w:val="hybridMultilevel"/>
    <w:tmpl w:val="2B4C46AC"/>
    <w:lvl w:ilvl="0" w:tplc="3910A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A42AA"/>
    <w:multiLevelType w:val="multilevel"/>
    <w:tmpl w:val="6438475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6">
    <w:nsid w:val="772770B9"/>
    <w:multiLevelType w:val="hybridMultilevel"/>
    <w:tmpl w:val="B53673F8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724627"/>
    <w:multiLevelType w:val="hybridMultilevel"/>
    <w:tmpl w:val="79145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9"/>
  </w:num>
  <w:num w:numId="15">
    <w:abstractNumId w:val="15"/>
  </w:num>
  <w:num w:numId="16">
    <w:abstractNumId w:val="8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FB4"/>
    <w:rsid w:val="00004425"/>
    <w:rsid w:val="000053D2"/>
    <w:rsid w:val="00005633"/>
    <w:rsid w:val="00011586"/>
    <w:rsid w:val="00024612"/>
    <w:rsid w:val="00034EED"/>
    <w:rsid w:val="00036608"/>
    <w:rsid w:val="000410CA"/>
    <w:rsid w:val="00042613"/>
    <w:rsid w:val="00045795"/>
    <w:rsid w:val="000460E3"/>
    <w:rsid w:val="00053536"/>
    <w:rsid w:val="00062F27"/>
    <w:rsid w:val="00064EA3"/>
    <w:rsid w:val="00070F4E"/>
    <w:rsid w:val="0007109A"/>
    <w:rsid w:val="000752D8"/>
    <w:rsid w:val="00075F2D"/>
    <w:rsid w:val="000858F4"/>
    <w:rsid w:val="00096A4B"/>
    <w:rsid w:val="000A1905"/>
    <w:rsid w:val="000A38DB"/>
    <w:rsid w:val="000A41E4"/>
    <w:rsid w:val="000B0BD3"/>
    <w:rsid w:val="000B36F5"/>
    <w:rsid w:val="000B5C94"/>
    <w:rsid w:val="000C21E9"/>
    <w:rsid w:val="000C6228"/>
    <w:rsid w:val="000D3F4D"/>
    <w:rsid w:val="000D50ED"/>
    <w:rsid w:val="000D6B2B"/>
    <w:rsid w:val="000D7793"/>
    <w:rsid w:val="000E2F99"/>
    <w:rsid w:val="000E5D30"/>
    <w:rsid w:val="000E6D43"/>
    <w:rsid w:val="000E7006"/>
    <w:rsid w:val="000E7CB9"/>
    <w:rsid w:val="000F44DF"/>
    <w:rsid w:val="00104B32"/>
    <w:rsid w:val="001059E5"/>
    <w:rsid w:val="00110717"/>
    <w:rsid w:val="00112538"/>
    <w:rsid w:val="001129E1"/>
    <w:rsid w:val="00113E42"/>
    <w:rsid w:val="001157C8"/>
    <w:rsid w:val="001220D4"/>
    <w:rsid w:val="0012476C"/>
    <w:rsid w:val="00132249"/>
    <w:rsid w:val="001328BD"/>
    <w:rsid w:val="00133892"/>
    <w:rsid w:val="00135E88"/>
    <w:rsid w:val="00136164"/>
    <w:rsid w:val="001430D2"/>
    <w:rsid w:val="0014436D"/>
    <w:rsid w:val="00144F45"/>
    <w:rsid w:val="00145FC5"/>
    <w:rsid w:val="00153CC4"/>
    <w:rsid w:val="00164915"/>
    <w:rsid w:val="00164B0C"/>
    <w:rsid w:val="00167082"/>
    <w:rsid w:val="001705D2"/>
    <w:rsid w:val="00175207"/>
    <w:rsid w:val="00180197"/>
    <w:rsid w:val="00180338"/>
    <w:rsid w:val="0018053B"/>
    <w:rsid w:val="001811AB"/>
    <w:rsid w:val="0018377A"/>
    <w:rsid w:val="00187A25"/>
    <w:rsid w:val="0019195F"/>
    <w:rsid w:val="00193C15"/>
    <w:rsid w:val="00193DDE"/>
    <w:rsid w:val="001959D7"/>
    <w:rsid w:val="001A65AA"/>
    <w:rsid w:val="001A6D5C"/>
    <w:rsid w:val="001B0314"/>
    <w:rsid w:val="001B10B7"/>
    <w:rsid w:val="001B406B"/>
    <w:rsid w:val="001B569B"/>
    <w:rsid w:val="001D0CB6"/>
    <w:rsid w:val="001D460C"/>
    <w:rsid w:val="001D50A2"/>
    <w:rsid w:val="001E012F"/>
    <w:rsid w:val="001E0C51"/>
    <w:rsid w:val="001E6257"/>
    <w:rsid w:val="001E632D"/>
    <w:rsid w:val="001F5444"/>
    <w:rsid w:val="001F6A9A"/>
    <w:rsid w:val="0020313C"/>
    <w:rsid w:val="00213DEC"/>
    <w:rsid w:val="002212CE"/>
    <w:rsid w:val="0022143C"/>
    <w:rsid w:val="00234F0F"/>
    <w:rsid w:val="002362F6"/>
    <w:rsid w:val="00236367"/>
    <w:rsid w:val="002418CD"/>
    <w:rsid w:val="00252499"/>
    <w:rsid w:val="0025325A"/>
    <w:rsid w:val="00255F48"/>
    <w:rsid w:val="0025772E"/>
    <w:rsid w:val="002578A0"/>
    <w:rsid w:val="00257A34"/>
    <w:rsid w:val="00260334"/>
    <w:rsid w:val="00264873"/>
    <w:rsid w:val="002657DD"/>
    <w:rsid w:val="002660CE"/>
    <w:rsid w:val="00267317"/>
    <w:rsid w:val="0027091B"/>
    <w:rsid w:val="00271512"/>
    <w:rsid w:val="00277DF1"/>
    <w:rsid w:val="00286424"/>
    <w:rsid w:val="00286CCB"/>
    <w:rsid w:val="00295C8F"/>
    <w:rsid w:val="002A0057"/>
    <w:rsid w:val="002B1319"/>
    <w:rsid w:val="002B1B7B"/>
    <w:rsid w:val="002B22E6"/>
    <w:rsid w:val="002B3FF9"/>
    <w:rsid w:val="002B5167"/>
    <w:rsid w:val="002B647F"/>
    <w:rsid w:val="002B7F84"/>
    <w:rsid w:val="002D2C5C"/>
    <w:rsid w:val="002D62CB"/>
    <w:rsid w:val="002D7030"/>
    <w:rsid w:val="002E07EE"/>
    <w:rsid w:val="002E321C"/>
    <w:rsid w:val="002E4E2B"/>
    <w:rsid w:val="002E6086"/>
    <w:rsid w:val="002F2A6D"/>
    <w:rsid w:val="002F4051"/>
    <w:rsid w:val="002F4165"/>
    <w:rsid w:val="002F7394"/>
    <w:rsid w:val="00304772"/>
    <w:rsid w:val="00313AAB"/>
    <w:rsid w:val="0031565D"/>
    <w:rsid w:val="003156FE"/>
    <w:rsid w:val="003166FA"/>
    <w:rsid w:val="00324548"/>
    <w:rsid w:val="0032556E"/>
    <w:rsid w:val="0033026E"/>
    <w:rsid w:val="0033224F"/>
    <w:rsid w:val="0033368D"/>
    <w:rsid w:val="003338FB"/>
    <w:rsid w:val="0033559D"/>
    <w:rsid w:val="0033658B"/>
    <w:rsid w:val="00342E24"/>
    <w:rsid w:val="0034327D"/>
    <w:rsid w:val="003471D9"/>
    <w:rsid w:val="0035176A"/>
    <w:rsid w:val="0035516A"/>
    <w:rsid w:val="003603B0"/>
    <w:rsid w:val="003611FB"/>
    <w:rsid w:val="00362906"/>
    <w:rsid w:val="0036524E"/>
    <w:rsid w:val="00377107"/>
    <w:rsid w:val="00377A61"/>
    <w:rsid w:val="00377C3F"/>
    <w:rsid w:val="0038235F"/>
    <w:rsid w:val="00387F23"/>
    <w:rsid w:val="003910A6"/>
    <w:rsid w:val="003923CA"/>
    <w:rsid w:val="00396B17"/>
    <w:rsid w:val="003A0BF8"/>
    <w:rsid w:val="003A6523"/>
    <w:rsid w:val="003A6656"/>
    <w:rsid w:val="003B6469"/>
    <w:rsid w:val="003D0927"/>
    <w:rsid w:val="003D36EA"/>
    <w:rsid w:val="003D370E"/>
    <w:rsid w:val="003D412E"/>
    <w:rsid w:val="003D613A"/>
    <w:rsid w:val="003E2AE8"/>
    <w:rsid w:val="003F7398"/>
    <w:rsid w:val="003F75CE"/>
    <w:rsid w:val="00402243"/>
    <w:rsid w:val="0040436B"/>
    <w:rsid w:val="00410913"/>
    <w:rsid w:val="0041096E"/>
    <w:rsid w:val="00417C85"/>
    <w:rsid w:val="00421693"/>
    <w:rsid w:val="00422A6E"/>
    <w:rsid w:val="004274B7"/>
    <w:rsid w:val="00430100"/>
    <w:rsid w:val="00430E2D"/>
    <w:rsid w:val="004401F4"/>
    <w:rsid w:val="00440826"/>
    <w:rsid w:val="004468D9"/>
    <w:rsid w:val="00446A84"/>
    <w:rsid w:val="00450EA6"/>
    <w:rsid w:val="004511AC"/>
    <w:rsid w:val="00456B84"/>
    <w:rsid w:val="0046084C"/>
    <w:rsid w:val="00461D2A"/>
    <w:rsid w:val="00464283"/>
    <w:rsid w:val="00464E03"/>
    <w:rsid w:val="00472159"/>
    <w:rsid w:val="004724D8"/>
    <w:rsid w:val="00473BA7"/>
    <w:rsid w:val="004768B1"/>
    <w:rsid w:val="00490144"/>
    <w:rsid w:val="00490C4F"/>
    <w:rsid w:val="00491773"/>
    <w:rsid w:val="00494FDC"/>
    <w:rsid w:val="00496E28"/>
    <w:rsid w:val="004A3997"/>
    <w:rsid w:val="004B399B"/>
    <w:rsid w:val="004C1315"/>
    <w:rsid w:val="004C1F59"/>
    <w:rsid w:val="004D09A1"/>
    <w:rsid w:val="004E2058"/>
    <w:rsid w:val="004E3029"/>
    <w:rsid w:val="004E5020"/>
    <w:rsid w:val="004E5064"/>
    <w:rsid w:val="00502D46"/>
    <w:rsid w:val="00504A1B"/>
    <w:rsid w:val="00506397"/>
    <w:rsid w:val="00512D02"/>
    <w:rsid w:val="00513893"/>
    <w:rsid w:val="005163CD"/>
    <w:rsid w:val="00524927"/>
    <w:rsid w:val="00541350"/>
    <w:rsid w:val="00550F44"/>
    <w:rsid w:val="0055270B"/>
    <w:rsid w:val="005532BC"/>
    <w:rsid w:val="00553AFC"/>
    <w:rsid w:val="005568B3"/>
    <w:rsid w:val="00557A8D"/>
    <w:rsid w:val="00560DB3"/>
    <w:rsid w:val="0056190F"/>
    <w:rsid w:val="005635BC"/>
    <w:rsid w:val="00565746"/>
    <w:rsid w:val="00566553"/>
    <w:rsid w:val="0056694C"/>
    <w:rsid w:val="00576129"/>
    <w:rsid w:val="00580807"/>
    <w:rsid w:val="0058254A"/>
    <w:rsid w:val="00585637"/>
    <w:rsid w:val="005864CB"/>
    <w:rsid w:val="005932E4"/>
    <w:rsid w:val="00593B2A"/>
    <w:rsid w:val="005A28F0"/>
    <w:rsid w:val="005B3B3D"/>
    <w:rsid w:val="005B730C"/>
    <w:rsid w:val="005C07F3"/>
    <w:rsid w:val="005C1758"/>
    <w:rsid w:val="005C1DD7"/>
    <w:rsid w:val="005C268B"/>
    <w:rsid w:val="005C448C"/>
    <w:rsid w:val="005C562C"/>
    <w:rsid w:val="005C5EF4"/>
    <w:rsid w:val="005C708F"/>
    <w:rsid w:val="005D12B1"/>
    <w:rsid w:val="005E116B"/>
    <w:rsid w:val="005E43F6"/>
    <w:rsid w:val="005E5E14"/>
    <w:rsid w:val="005F40AC"/>
    <w:rsid w:val="005F6E9A"/>
    <w:rsid w:val="00601530"/>
    <w:rsid w:val="006027D4"/>
    <w:rsid w:val="00604A74"/>
    <w:rsid w:val="00610C2C"/>
    <w:rsid w:val="00611CE6"/>
    <w:rsid w:val="006125F4"/>
    <w:rsid w:val="00617346"/>
    <w:rsid w:val="00617D48"/>
    <w:rsid w:val="0062058C"/>
    <w:rsid w:val="00621AFA"/>
    <w:rsid w:val="00624880"/>
    <w:rsid w:val="00626FA6"/>
    <w:rsid w:val="00633131"/>
    <w:rsid w:val="0063625F"/>
    <w:rsid w:val="00636F25"/>
    <w:rsid w:val="00637AA7"/>
    <w:rsid w:val="00642597"/>
    <w:rsid w:val="0064275D"/>
    <w:rsid w:val="00647315"/>
    <w:rsid w:val="00655BA6"/>
    <w:rsid w:val="00661688"/>
    <w:rsid w:val="00661E73"/>
    <w:rsid w:val="00664F60"/>
    <w:rsid w:val="00672497"/>
    <w:rsid w:val="00675532"/>
    <w:rsid w:val="0067708A"/>
    <w:rsid w:val="006807CF"/>
    <w:rsid w:val="00684E07"/>
    <w:rsid w:val="00687598"/>
    <w:rsid w:val="0069204F"/>
    <w:rsid w:val="006A07C1"/>
    <w:rsid w:val="006A1E48"/>
    <w:rsid w:val="006A1FD0"/>
    <w:rsid w:val="006A3416"/>
    <w:rsid w:val="006B73D4"/>
    <w:rsid w:val="006C0C80"/>
    <w:rsid w:val="006D0CFA"/>
    <w:rsid w:val="006D3499"/>
    <w:rsid w:val="006D5CFF"/>
    <w:rsid w:val="006D7122"/>
    <w:rsid w:val="006E17F1"/>
    <w:rsid w:val="006F44DB"/>
    <w:rsid w:val="006F4C67"/>
    <w:rsid w:val="00703CBE"/>
    <w:rsid w:val="00705087"/>
    <w:rsid w:val="007053F2"/>
    <w:rsid w:val="00706D0D"/>
    <w:rsid w:val="00710488"/>
    <w:rsid w:val="00711C4F"/>
    <w:rsid w:val="00712E49"/>
    <w:rsid w:val="0071324C"/>
    <w:rsid w:val="007173EF"/>
    <w:rsid w:val="0072192E"/>
    <w:rsid w:val="00721C8F"/>
    <w:rsid w:val="0072211E"/>
    <w:rsid w:val="00722682"/>
    <w:rsid w:val="007235AC"/>
    <w:rsid w:val="00724344"/>
    <w:rsid w:val="0073345A"/>
    <w:rsid w:val="0073426A"/>
    <w:rsid w:val="00734C3C"/>
    <w:rsid w:val="00740C5B"/>
    <w:rsid w:val="00741C54"/>
    <w:rsid w:val="00743CA8"/>
    <w:rsid w:val="007448C1"/>
    <w:rsid w:val="00745C98"/>
    <w:rsid w:val="0074701A"/>
    <w:rsid w:val="0075129F"/>
    <w:rsid w:val="00752C94"/>
    <w:rsid w:val="00753BB3"/>
    <w:rsid w:val="0075446F"/>
    <w:rsid w:val="007611BF"/>
    <w:rsid w:val="00761EA7"/>
    <w:rsid w:val="007649DD"/>
    <w:rsid w:val="00770C4E"/>
    <w:rsid w:val="00771F79"/>
    <w:rsid w:val="00780065"/>
    <w:rsid w:val="00782A08"/>
    <w:rsid w:val="007836D1"/>
    <w:rsid w:val="00783A8A"/>
    <w:rsid w:val="00783E10"/>
    <w:rsid w:val="00793F0C"/>
    <w:rsid w:val="00794C78"/>
    <w:rsid w:val="007A09C8"/>
    <w:rsid w:val="007A6ABC"/>
    <w:rsid w:val="007A7EF6"/>
    <w:rsid w:val="007B6DB7"/>
    <w:rsid w:val="007C06DC"/>
    <w:rsid w:val="007C4C5C"/>
    <w:rsid w:val="007D6479"/>
    <w:rsid w:val="007E4D87"/>
    <w:rsid w:val="007F0937"/>
    <w:rsid w:val="007F4CC0"/>
    <w:rsid w:val="007F540F"/>
    <w:rsid w:val="007F64D7"/>
    <w:rsid w:val="00804878"/>
    <w:rsid w:val="00806BFB"/>
    <w:rsid w:val="008104E0"/>
    <w:rsid w:val="00810846"/>
    <w:rsid w:val="008111A1"/>
    <w:rsid w:val="00814BE9"/>
    <w:rsid w:val="0081580D"/>
    <w:rsid w:val="00832AC4"/>
    <w:rsid w:val="008428B8"/>
    <w:rsid w:val="008430EC"/>
    <w:rsid w:val="00845C5D"/>
    <w:rsid w:val="008516BB"/>
    <w:rsid w:val="00851C33"/>
    <w:rsid w:val="008538E7"/>
    <w:rsid w:val="00855F82"/>
    <w:rsid w:val="00860AC8"/>
    <w:rsid w:val="00870799"/>
    <w:rsid w:val="00874683"/>
    <w:rsid w:val="008765A4"/>
    <w:rsid w:val="00881627"/>
    <w:rsid w:val="00887264"/>
    <w:rsid w:val="008925DA"/>
    <w:rsid w:val="00896A4F"/>
    <w:rsid w:val="008A02F9"/>
    <w:rsid w:val="008A1E61"/>
    <w:rsid w:val="008A7711"/>
    <w:rsid w:val="008B0AB9"/>
    <w:rsid w:val="008B4E99"/>
    <w:rsid w:val="008C4347"/>
    <w:rsid w:val="008C491A"/>
    <w:rsid w:val="008D7BBF"/>
    <w:rsid w:val="008E2DAC"/>
    <w:rsid w:val="008E3305"/>
    <w:rsid w:val="008E3455"/>
    <w:rsid w:val="008E5EDF"/>
    <w:rsid w:val="008F5401"/>
    <w:rsid w:val="008F5428"/>
    <w:rsid w:val="00903C93"/>
    <w:rsid w:val="009128D3"/>
    <w:rsid w:val="00920225"/>
    <w:rsid w:val="00921956"/>
    <w:rsid w:val="00927266"/>
    <w:rsid w:val="00940A27"/>
    <w:rsid w:val="009443E2"/>
    <w:rsid w:val="00951236"/>
    <w:rsid w:val="00951723"/>
    <w:rsid w:val="00955275"/>
    <w:rsid w:val="009663DD"/>
    <w:rsid w:val="009674FF"/>
    <w:rsid w:val="00967AE2"/>
    <w:rsid w:val="009707D4"/>
    <w:rsid w:val="00970F91"/>
    <w:rsid w:val="009723AE"/>
    <w:rsid w:val="00972442"/>
    <w:rsid w:val="0097785E"/>
    <w:rsid w:val="00985EE8"/>
    <w:rsid w:val="00991556"/>
    <w:rsid w:val="009954EC"/>
    <w:rsid w:val="009A305D"/>
    <w:rsid w:val="009A36FB"/>
    <w:rsid w:val="009B2F8F"/>
    <w:rsid w:val="009C0E28"/>
    <w:rsid w:val="009C26A8"/>
    <w:rsid w:val="009C3E1F"/>
    <w:rsid w:val="009D0551"/>
    <w:rsid w:val="009D2473"/>
    <w:rsid w:val="009D77BA"/>
    <w:rsid w:val="009E1F75"/>
    <w:rsid w:val="009E4876"/>
    <w:rsid w:val="009E7184"/>
    <w:rsid w:val="009F1429"/>
    <w:rsid w:val="009F2F22"/>
    <w:rsid w:val="00A044B4"/>
    <w:rsid w:val="00A04C5D"/>
    <w:rsid w:val="00A05977"/>
    <w:rsid w:val="00A12C47"/>
    <w:rsid w:val="00A13E82"/>
    <w:rsid w:val="00A22711"/>
    <w:rsid w:val="00A22A9E"/>
    <w:rsid w:val="00A2316D"/>
    <w:rsid w:val="00A23212"/>
    <w:rsid w:val="00A24D45"/>
    <w:rsid w:val="00A2559F"/>
    <w:rsid w:val="00A27FA5"/>
    <w:rsid w:val="00A41B5E"/>
    <w:rsid w:val="00A42259"/>
    <w:rsid w:val="00A4451B"/>
    <w:rsid w:val="00A464CC"/>
    <w:rsid w:val="00A514BB"/>
    <w:rsid w:val="00A5292B"/>
    <w:rsid w:val="00A61359"/>
    <w:rsid w:val="00A62F6E"/>
    <w:rsid w:val="00A6360E"/>
    <w:rsid w:val="00A67BA6"/>
    <w:rsid w:val="00A734A8"/>
    <w:rsid w:val="00A81AEB"/>
    <w:rsid w:val="00A8784E"/>
    <w:rsid w:val="00A970A9"/>
    <w:rsid w:val="00AA0254"/>
    <w:rsid w:val="00AB1057"/>
    <w:rsid w:val="00AB19B1"/>
    <w:rsid w:val="00AB36C9"/>
    <w:rsid w:val="00AB7E4E"/>
    <w:rsid w:val="00AC014E"/>
    <w:rsid w:val="00AC75C8"/>
    <w:rsid w:val="00AD0B12"/>
    <w:rsid w:val="00AD13FE"/>
    <w:rsid w:val="00AD4FF0"/>
    <w:rsid w:val="00AE01F3"/>
    <w:rsid w:val="00AE2690"/>
    <w:rsid w:val="00AE27D8"/>
    <w:rsid w:val="00AE623B"/>
    <w:rsid w:val="00AE6904"/>
    <w:rsid w:val="00AF7391"/>
    <w:rsid w:val="00B03247"/>
    <w:rsid w:val="00B10F8E"/>
    <w:rsid w:val="00B11164"/>
    <w:rsid w:val="00B13A29"/>
    <w:rsid w:val="00B13D4F"/>
    <w:rsid w:val="00B143E3"/>
    <w:rsid w:val="00B24466"/>
    <w:rsid w:val="00B276EB"/>
    <w:rsid w:val="00B31F4C"/>
    <w:rsid w:val="00B374C5"/>
    <w:rsid w:val="00B402AA"/>
    <w:rsid w:val="00B404BF"/>
    <w:rsid w:val="00B41666"/>
    <w:rsid w:val="00B43732"/>
    <w:rsid w:val="00B451A6"/>
    <w:rsid w:val="00B4597F"/>
    <w:rsid w:val="00B4634D"/>
    <w:rsid w:val="00B51DA2"/>
    <w:rsid w:val="00B54ECB"/>
    <w:rsid w:val="00B60FB9"/>
    <w:rsid w:val="00B657A0"/>
    <w:rsid w:val="00B75695"/>
    <w:rsid w:val="00B7681F"/>
    <w:rsid w:val="00B81FDF"/>
    <w:rsid w:val="00B86D9C"/>
    <w:rsid w:val="00B87BBD"/>
    <w:rsid w:val="00B87FA9"/>
    <w:rsid w:val="00B972FB"/>
    <w:rsid w:val="00BA0A34"/>
    <w:rsid w:val="00BA5637"/>
    <w:rsid w:val="00BA5D69"/>
    <w:rsid w:val="00BA6239"/>
    <w:rsid w:val="00BC1122"/>
    <w:rsid w:val="00BC3511"/>
    <w:rsid w:val="00BC3A9B"/>
    <w:rsid w:val="00BC5A48"/>
    <w:rsid w:val="00BD5288"/>
    <w:rsid w:val="00BD54A7"/>
    <w:rsid w:val="00BE41F4"/>
    <w:rsid w:val="00BF2FE4"/>
    <w:rsid w:val="00C16782"/>
    <w:rsid w:val="00C1761C"/>
    <w:rsid w:val="00C17857"/>
    <w:rsid w:val="00C201CE"/>
    <w:rsid w:val="00C267D8"/>
    <w:rsid w:val="00C3086F"/>
    <w:rsid w:val="00C320D6"/>
    <w:rsid w:val="00C369AF"/>
    <w:rsid w:val="00C4177C"/>
    <w:rsid w:val="00C4193D"/>
    <w:rsid w:val="00C4306E"/>
    <w:rsid w:val="00C44194"/>
    <w:rsid w:val="00C460EF"/>
    <w:rsid w:val="00C500D6"/>
    <w:rsid w:val="00C607DE"/>
    <w:rsid w:val="00C61881"/>
    <w:rsid w:val="00C6383C"/>
    <w:rsid w:val="00C64912"/>
    <w:rsid w:val="00C67AF0"/>
    <w:rsid w:val="00C80AB2"/>
    <w:rsid w:val="00C80D33"/>
    <w:rsid w:val="00C84A09"/>
    <w:rsid w:val="00C86ABF"/>
    <w:rsid w:val="00C87A80"/>
    <w:rsid w:val="00C90E52"/>
    <w:rsid w:val="00C9399A"/>
    <w:rsid w:val="00CA0830"/>
    <w:rsid w:val="00CA0CBC"/>
    <w:rsid w:val="00CA59DF"/>
    <w:rsid w:val="00CA6897"/>
    <w:rsid w:val="00CA6E70"/>
    <w:rsid w:val="00CB10AB"/>
    <w:rsid w:val="00CC5DE3"/>
    <w:rsid w:val="00CD11A5"/>
    <w:rsid w:val="00CE65F2"/>
    <w:rsid w:val="00CF018A"/>
    <w:rsid w:val="00CF372C"/>
    <w:rsid w:val="00CF44B7"/>
    <w:rsid w:val="00CF76E8"/>
    <w:rsid w:val="00D01F7F"/>
    <w:rsid w:val="00D0430C"/>
    <w:rsid w:val="00D04DEC"/>
    <w:rsid w:val="00D13D3B"/>
    <w:rsid w:val="00D22520"/>
    <w:rsid w:val="00D24AA8"/>
    <w:rsid w:val="00D26D66"/>
    <w:rsid w:val="00D27E91"/>
    <w:rsid w:val="00D3118E"/>
    <w:rsid w:val="00D322D7"/>
    <w:rsid w:val="00D357CB"/>
    <w:rsid w:val="00D40CCA"/>
    <w:rsid w:val="00D41B06"/>
    <w:rsid w:val="00D53E58"/>
    <w:rsid w:val="00D56613"/>
    <w:rsid w:val="00D62C49"/>
    <w:rsid w:val="00D633AF"/>
    <w:rsid w:val="00D71691"/>
    <w:rsid w:val="00D77841"/>
    <w:rsid w:val="00D85F6C"/>
    <w:rsid w:val="00DA0FFF"/>
    <w:rsid w:val="00DC1A77"/>
    <w:rsid w:val="00DC2034"/>
    <w:rsid w:val="00DC3495"/>
    <w:rsid w:val="00DD3126"/>
    <w:rsid w:val="00DD40CD"/>
    <w:rsid w:val="00DD696C"/>
    <w:rsid w:val="00DD6EF5"/>
    <w:rsid w:val="00DE10FD"/>
    <w:rsid w:val="00DE15E5"/>
    <w:rsid w:val="00DE37AB"/>
    <w:rsid w:val="00DE672D"/>
    <w:rsid w:val="00DF1278"/>
    <w:rsid w:val="00DF14BB"/>
    <w:rsid w:val="00DF1C50"/>
    <w:rsid w:val="00DF2FA9"/>
    <w:rsid w:val="00DF6B86"/>
    <w:rsid w:val="00E135EF"/>
    <w:rsid w:val="00E1392E"/>
    <w:rsid w:val="00E217B9"/>
    <w:rsid w:val="00E2256F"/>
    <w:rsid w:val="00E262A9"/>
    <w:rsid w:val="00E269DC"/>
    <w:rsid w:val="00E368DC"/>
    <w:rsid w:val="00E368FE"/>
    <w:rsid w:val="00E37063"/>
    <w:rsid w:val="00E378DE"/>
    <w:rsid w:val="00E4005A"/>
    <w:rsid w:val="00E4046B"/>
    <w:rsid w:val="00E44061"/>
    <w:rsid w:val="00E44CCB"/>
    <w:rsid w:val="00E55883"/>
    <w:rsid w:val="00E5694E"/>
    <w:rsid w:val="00E65341"/>
    <w:rsid w:val="00E6594B"/>
    <w:rsid w:val="00E73514"/>
    <w:rsid w:val="00E73B9E"/>
    <w:rsid w:val="00E73EEA"/>
    <w:rsid w:val="00E74764"/>
    <w:rsid w:val="00E76043"/>
    <w:rsid w:val="00E845E3"/>
    <w:rsid w:val="00E94D34"/>
    <w:rsid w:val="00EA27BF"/>
    <w:rsid w:val="00EA3CD1"/>
    <w:rsid w:val="00EA3F3A"/>
    <w:rsid w:val="00EA6EC5"/>
    <w:rsid w:val="00EB04B4"/>
    <w:rsid w:val="00EB2270"/>
    <w:rsid w:val="00EB3A55"/>
    <w:rsid w:val="00ED1A58"/>
    <w:rsid w:val="00ED1C20"/>
    <w:rsid w:val="00ED3BE6"/>
    <w:rsid w:val="00ED7C1F"/>
    <w:rsid w:val="00EE6D86"/>
    <w:rsid w:val="00EF1C17"/>
    <w:rsid w:val="00EF40F5"/>
    <w:rsid w:val="00F12382"/>
    <w:rsid w:val="00F15806"/>
    <w:rsid w:val="00F16A16"/>
    <w:rsid w:val="00F17DB6"/>
    <w:rsid w:val="00F22EA2"/>
    <w:rsid w:val="00F26FDA"/>
    <w:rsid w:val="00F27860"/>
    <w:rsid w:val="00F3059E"/>
    <w:rsid w:val="00F31935"/>
    <w:rsid w:val="00F34C43"/>
    <w:rsid w:val="00F403F1"/>
    <w:rsid w:val="00F4210D"/>
    <w:rsid w:val="00F448B2"/>
    <w:rsid w:val="00F50AA2"/>
    <w:rsid w:val="00F547DD"/>
    <w:rsid w:val="00F56273"/>
    <w:rsid w:val="00F56A36"/>
    <w:rsid w:val="00F60C2B"/>
    <w:rsid w:val="00F61EE8"/>
    <w:rsid w:val="00F70425"/>
    <w:rsid w:val="00F719EF"/>
    <w:rsid w:val="00F76E99"/>
    <w:rsid w:val="00F82F5A"/>
    <w:rsid w:val="00F853E8"/>
    <w:rsid w:val="00F8594D"/>
    <w:rsid w:val="00F94B99"/>
    <w:rsid w:val="00F97386"/>
    <w:rsid w:val="00F97660"/>
    <w:rsid w:val="00FA289E"/>
    <w:rsid w:val="00FA450A"/>
    <w:rsid w:val="00FA5EAF"/>
    <w:rsid w:val="00FB2D1A"/>
    <w:rsid w:val="00FB33AC"/>
    <w:rsid w:val="00FB38DA"/>
    <w:rsid w:val="00FB4723"/>
    <w:rsid w:val="00FC0C53"/>
    <w:rsid w:val="00FC48DF"/>
    <w:rsid w:val="00FC5D08"/>
    <w:rsid w:val="00FC7874"/>
    <w:rsid w:val="00FD0723"/>
    <w:rsid w:val="00FD394B"/>
    <w:rsid w:val="00FE0EAD"/>
    <w:rsid w:val="00FE2CDE"/>
    <w:rsid w:val="00FE33D2"/>
    <w:rsid w:val="00FE7F66"/>
    <w:rsid w:val="00FF329D"/>
    <w:rsid w:val="00FF4882"/>
    <w:rsid w:val="00FF54A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BF5C21F2-65B4-4FDF-8FEF-603E7693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99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uiPriority w:val="99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593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1004</Words>
  <Characters>5524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Sinai Burgueño Bernal</cp:lastModifiedBy>
  <cp:revision>45</cp:revision>
  <cp:lastPrinted>2015-11-11T18:03:00Z</cp:lastPrinted>
  <dcterms:created xsi:type="dcterms:W3CDTF">2015-07-09T19:27:00Z</dcterms:created>
  <dcterms:modified xsi:type="dcterms:W3CDTF">2017-10-19T19:46:00Z</dcterms:modified>
</cp:coreProperties>
</file>